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t>ПРОЕКТ</w:t>
      </w:r>
    </w:p>
    <w:p>
      <w:pPr>
        <w:pStyle w:val="Normal"/>
        <w:jc w:val="center"/>
        <w:rPr>
          <w:b/>
          <w:b/>
          <w:sz w:val="28"/>
          <w:szCs w:val="28"/>
        </w:rPr>
      </w:pPr>
      <w:r>
        <w:rPr>
          <w:b/>
          <w:sz w:val="28"/>
          <w:szCs w:val="28"/>
        </w:rPr>
        <w:t>РОСТОВСКАЯ ОБЛАСТЬ</w:t>
      </w:r>
    </w:p>
    <w:p>
      <w:pPr>
        <w:pStyle w:val="Normal"/>
        <w:jc w:val="center"/>
        <w:rPr>
          <w:b/>
          <w:b/>
          <w:sz w:val="28"/>
          <w:szCs w:val="28"/>
        </w:rPr>
      </w:pPr>
      <w:r>
        <w:rPr>
          <w:b/>
          <w:sz w:val="28"/>
          <w:szCs w:val="28"/>
        </w:rPr>
        <w:t>ВЛАДИМИРОВСКОЕ СЕЛЬСКОЕ ПОСЕЛЕНИЕ</w:t>
      </w:r>
    </w:p>
    <w:p>
      <w:pPr>
        <w:pStyle w:val="Normal"/>
        <w:jc w:val="center"/>
        <w:rPr>
          <w:b/>
          <w:b/>
          <w:sz w:val="28"/>
          <w:szCs w:val="28"/>
        </w:rPr>
      </w:pPr>
      <w:r>
        <w:rPr>
          <w:b/>
          <w:sz w:val="28"/>
          <w:szCs w:val="28"/>
        </w:rPr>
        <w:t>СОБРАНИЕ ДЕПУТАТОВ ВЛАДИМИРОВСКОГО СЕЛЬСКОГО ПОСЕЛЕНИЯ</w:t>
      </w:r>
    </w:p>
    <w:p>
      <w:pPr>
        <w:pStyle w:val="Normal"/>
        <w:tabs>
          <w:tab w:val="clear" w:pos="709"/>
          <w:tab w:val="left" w:pos="7020" w:leader="none"/>
        </w:tabs>
        <w:jc w:val="center"/>
        <w:rPr>
          <w:sz w:val="28"/>
          <w:szCs w:val="28"/>
        </w:rPr>
      </w:pPr>
      <w:r>
        <w:rPr>
          <w:sz w:val="28"/>
          <w:szCs w:val="28"/>
        </w:rPr>
      </w:r>
    </w:p>
    <w:p>
      <w:pPr>
        <w:pStyle w:val="Normal"/>
        <w:tabs>
          <w:tab w:val="clear" w:pos="709"/>
          <w:tab w:val="left" w:pos="7020" w:leader="none"/>
        </w:tabs>
        <w:jc w:val="center"/>
        <w:rPr>
          <w:b/>
          <w:b/>
          <w:sz w:val="28"/>
          <w:szCs w:val="28"/>
        </w:rPr>
      </w:pPr>
      <w:r>
        <w:rPr>
          <w:b/>
          <w:sz w:val="28"/>
          <w:szCs w:val="28"/>
        </w:rPr>
        <w:t xml:space="preserve">РЕШЕНИЕ </w:t>
      </w:r>
    </w:p>
    <w:p>
      <w:pPr>
        <w:pStyle w:val="Normal"/>
        <w:rPr>
          <w:sz w:val="28"/>
          <w:szCs w:val="28"/>
        </w:rPr>
      </w:pPr>
      <w:r>
        <w:rPr>
          <w:sz w:val="28"/>
          <w:szCs w:val="28"/>
        </w:rPr>
      </w:r>
    </w:p>
    <w:p>
      <w:pPr>
        <w:pStyle w:val="Normal"/>
        <w:ind w:right="-16" w:hanging="0"/>
        <w:rPr>
          <w:b/>
          <w:b/>
          <w:sz w:val="28"/>
          <w:szCs w:val="28"/>
        </w:rPr>
      </w:pPr>
      <w:r>
        <w:rPr>
          <w:b/>
          <w:sz w:val="28"/>
          <w:szCs w:val="28"/>
        </w:rPr>
        <w:t xml:space="preserve">__.11.2024                                              № </w:t>
      </w:r>
      <w:r>
        <w:rPr>
          <w:rFonts w:eastAsia="Times New Roman" w:cs="Times New Roman"/>
          <w:b/>
          <w:color w:val="auto"/>
          <w:kern w:val="0"/>
          <w:sz w:val="28"/>
          <w:szCs w:val="28"/>
          <w:lang w:val="ru-RU" w:eastAsia="ru-RU" w:bidi="ar-SA"/>
        </w:rPr>
        <w:t>__</w:t>
      </w:r>
      <w:r>
        <w:rPr>
          <w:b/>
          <w:sz w:val="28"/>
          <w:szCs w:val="28"/>
        </w:rPr>
        <w:tab/>
        <w:t xml:space="preserve">                    ст. Владимировская</w:t>
      </w:r>
    </w:p>
    <w:p>
      <w:pPr>
        <w:pStyle w:val="Normal"/>
        <w:jc w:val="both"/>
        <w:rPr>
          <w:sz w:val="28"/>
          <w:szCs w:val="28"/>
        </w:rPr>
      </w:pPr>
      <w:r>
        <w:rPr>
          <w:sz w:val="28"/>
          <w:szCs w:val="28"/>
        </w:rPr>
        <w:t xml:space="preserve">                             </w:t>
      </w:r>
    </w:p>
    <w:tbl>
      <w:tblPr>
        <w:tblW w:w="4428" w:type="dxa"/>
        <w:jc w:val="left"/>
        <w:tblInd w:w="0" w:type="dxa"/>
        <w:tblCellMar>
          <w:top w:w="0" w:type="dxa"/>
          <w:left w:w="108" w:type="dxa"/>
          <w:bottom w:w="0" w:type="dxa"/>
          <w:right w:w="108" w:type="dxa"/>
        </w:tblCellMar>
        <w:tblLook w:firstRow="1" w:noVBand="0" w:lastRow="1" w:firstColumn="1" w:lastColumn="1" w:noHBand="0" w:val="01e0"/>
      </w:tblPr>
      <w:tblGrid>
        <w:gridCol w:w="4428"/>
      </w:tblGrid>
      <w:tr>
        <w:trPr/>
        <w:tc>
          <w:tcPr>
            <w:tcW w:w="4428" w:type="dxa"/>
            <w:tcBorders/>
          </w:tcPr>
          <w:p>
            <w:pPr>
              <w:pStyle w:val="Normal"/>
              <w:tabs>
                <w:tab w:val="clear" w:pos="709"/>
                <w:tab w:val="left" w:pos="3960" w:leader="none"/>
              </w:tabs>
              <w:jc w:val="both"/>
              <w:rPr>
                <w:sz w:val="28"/>
                <w:szCs w:val="28"/>
              </w:rPr>
            </w:pPr>
            <w:r>
              <w:rPr>
                <w:sz w:val="28"/>
                <w:szCs w:val="28"/>
              </w:rPr>
              <w:t>О внесении изменений в решение Собрания депутатов Владимировского сельского поселения от 21.08.2007 № 16 «Об утверждении положения о бюджетном процессе муниципального образования «Владимировское сельское поселение»</w:t>
            </w:r>
          </w:p>
        </w:tc>
      </w:tr>
    </w:tbl>
    <w:p>
      <w:pPr>
        <w:pStyle w:val="ConsPlusNormal"/>
        <w:widowControl/>
        <w:tabs>
          <w:tab w:val="clear" w:pos="709"/>
          <w:tab w:val="left" w:pos="4140" w:leader="none"/>
          <w:tab w:val="left" w:pos="7920" w:leader="none"/>
        </w:tabs>
        <w:ind w:right="5593" w:firstLine="540"/>
        <w:jc w:val="both"/>
        <w:rPr>
          <w:rFonts w:ascii="Times New Roman" w:hAnsi="Times New Roman"/>
          <w:sz w:val="26"/>
          <w:szCs w:val="26"/>
        </w:rPr>
      </w:pPr>
      <w:r>
        <w:rPr>
          <w:rFonts w:ascii="Times New Roman" w:hAnsi="Times New Roman"/>
          <w:sz w:val="26"/>
          <w:szCs w:val="26"/>
        </w:rPr>
        <w:tab/>
      </w:r>
    </w:p>
    <w:p>
      <w:pPr>
        <w:pStyle w:val="Normal"/>
        <w:tabs>
          <w:tab w:val="clear" w:pos="709"/>
          <w:tab w:val="left" w:pos="1020" w:leader="none"/>
        </w:tabs>
        <w:spacing w:lineRule="auto" w:line="276"/>
        <w:ind w:firstLine="709"/>
        <w:jc w:val="both"/>
        <w:rPr>
          <w:rFonts w:eastAsia="Calibri"/>
          <w:sz w:val="28"/>
          <w:szCs w:val="28"/>
          <w:lang w:eastAsia="en-US"/>
        </w:rPr>
      </w:pPr>
      <w:r>
        <w:rPr>
          <w:rFonts w:eastAsia="Calibri"/>
          <w:sz w:val="28"/>
          <w:szCs w:val="28"/>
          <w:lang w:eastAsia="en-US"/>
        </w:rPr>
        <w:t xml:space="preserve">В целях приведения муниципального правового акта Владимировского сельского поселения в соответствие с действующим федеральным и областным  законодательством, руководствуясь ст. 28 Устава муниципального образования «Владимировское сельское поселение»,  </w:t>
      </w:r>
    </w:p>
    <w:p>
      <w:pPr>
        <w:pStyle w:val="Normal"/>
        <w:tabs>
          <w:tab w:val="clear" w:pos="709"/>
          <w:tab w:val="left" w:pos="1020" w:leader="none"/>
        </w:tabs>
        <w:spacing w:lineRule="auto" w:line="276" w:before="0" w:after="200"/>
        <w:jc w:val="center"/>
        <w:rPr>
          <w:rFonts w:eastAsia="Calibri"/>
          <w:sz w:val="28"/>
          <w:szCs w:val="28"/>
          <w:lang w:eastAsia="en-US"/>
        </w:rPr>
      </w:pPr>
      <w:r>
        <w:rPr>
          <w:rFonts w:eastAsia="Calibri"/>
          <w:sz w:val="28"/>
          <w:szCs w:val="28"/>
          <w:lang w:eastAsia="en-US"/>
        </w:rPr>
        <w:t>СОБРАНИЕ ДЕПУТАТОВ РЕШИЛО:</w:t>
      </w:r>
    </w:p>
    <w:p>
      <w:pPr>
        <w:pStyle w:val="Normal"/>
        <w:widowControl w:val="false"/>
        <w:spacing w:lineRule="auto" w:line="276"/>
        <w:ind w:firstLine="567"/>
        <w:jc w:val="both"/>
        <w:rPr>
          <w:rFonts w:eastAsia="Calibri"/>
          <w:sz w:val="28"/>
          <w:szCs w:val="28"/>
          <w:lang w:eastAsia="en-US"/>
        </w:rPr>
      </w:pPr>
      <w:r>
        <w:rPr>
          <w:rFonts w:eastAsia="Calibri"/>
          <w:sz w:val="28"/>
          <w:szCs w:val="28"/>
          <w:lang w:eastAsia="en-US"/>
        </w:rPr>
        <w:t>1. Внести в решение Собрания депутатов Владимировского сельского поселения от 21.08.2007  № 16 «Об утверждении положения о бюджетном процессе муниципального образования «Владимировское сельское поселение» следующие изменения:</w:t>
      </w:r>
    </w:p>
    <w:p>
      <w:pPr>
        <w:pStyle w:val="ConsPlusNormal"/>
        <w:widowControl/>
        <w:ind w:left="0" w:right="0" w:firstLine="709"/>
        <w:jc w:val="both"/>
        <w:rPr/>
      </w:pPr>
      <w:r>
        <w:rPr>
          <w:rFonts w:ascii="Times New Roman" w:hAnsi="Times New Roman"/>
          <w:sz w:val="28"/>
          <w:szCs w:val="28"/>
          <w:lang w:eastAsia="en-US"/>
        </w:rPr>
        <w:t xml:space="preserve">1) </w:t>
      </w:r>
      <w:r>
        <w:rPr>
          <w:rFonts w:cs="Arial" w:ascii="Times New Roman" w:hAnsi="Times New Roman"/>
          <w:sz w:val="28"/>
          <w:szCs w:val="28"/>
          <w:lang w:eastAsia="en-US"/>
        </w:rPr>
        <w:t>в статье 4:</w:t>
      </w:r>
    </w:p>
    <w:p>
      <w:pPr>
        <w:pStyle w:val="Normal"/>
        <w:widowControl w:val="false"/>
        <w:jc w:val="both"/>
        <w:rPr/>
      </w:pPr>
      <w:r>
        <w:rPr>
          <w:rFonts w:cs="Times New Roman"/>
          <w:sz w:val="28"/>
          <w:szCs w:val="28"/>
          <w:lang w:eastAsia="en-US"/>
        </w:rPr>
        <w:t xml:space="preserve">     </w:t>
      </w:r>
      <w:r>
        <w:rPr>
          <w:rFonts w:cs="Arial"/>
          <w:sz w:val="28"/>
          <w:szCs w:val="28"/>
          <w:lang w:eastAsia="en-US"/>
        </w:rPr>
        <w:t>а) абзац второй части 1 изложить в следующей редакции:</w:t>
      </w:r>
    </w:p>
    <w:p>
      <w:pPr>
        <w:pStyle w:val="Normal"/>
        <w:widowControl w:val="false"/>
        <w:jc w:val="both"/>
        <w:rPr/>
      </w:pPr>
      <w:r>
        <w:rPr>
          <w:rFonts w:cs="Times New Roman"/>
          <w:sz w:val="28"/>
          <w:szCs w:val="28"/>
          <w:lang w:eastAsia="en-US"/>
        </w:rPr>
        <w:t xml:space="preserve">     </w:t>
      </w:r>
      <w:r>
        <w:rPr>
          <w:rFonts w:cs="Arial"/>
          <w:sz w:val="28"/>
          <w:szCs w:val="28"/>
          <w:lang w:eastAsia="en-US"/>
        </w:rPr>
        <w:t>«Определение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Бюджетным кодексом Российской Федерации являются едиными для бюджетов бюджетной системы Российской Федерации, осуществляются Министерством финансов Российской Федерации с учетом положений пунктов 3 и 4 статьи 18 Бюджетного кодекса Российской Федерации.»;</w:t>
      </w:r>
    </w:p>
    <w:p>
      <w:pPr>
        <w:pStyle w:val="Normal"/>
        <w:widowControl w:val="false"/>
        <w:jc w:val="both"/>
        <w:rPr/>
      </w:pPr>
      <w:r>
        <w:rPr>
          <w:rFonts w:cs="Times New Roman"/>
          <w:sz w:val="28"/>
          <w:szCs w:val="28"/>
          <w:lang w:eastAsia="en-US"/>
        </w:rPr>
        <w:t xml:space="preserve">     </w:t>
      </w:r>
      <w:r>
        <w:rPr>
          <w:rFonts w:cs="Arial"/>
          <w:sz w:val="28"/>
          <w:szCs w:val="28"/>
          <w:lang w:eastAsia="en-US"/>
        </w:rPr>
        <w:t>б) в части 3:</w:t>
      </w:r>
    </w:p>
    <w:p>
      <w:pPr>
        <w:pStyle w:val="Normal"/>
        <w:widowControl w:val="false"/>
        <w:jc w:val="both"/>
        <w:rPr/>
      </w:pPr>
      <w:r>
        <w:rPr>
          <w:rFonts w:cs="Times New Roman"/>
          <w:sz w:val="28"/>
          <w:szCs w:val="28"/>
          <w:lang w:eastAsia="en-US"/>
        </w:rPr>
        <w:t xml:space="preserve">     </w:t>
      </w:r>
      <w:r>
        <w:rPr>
          <w:rFonts w:cs="Arial"/>
          <w:sz w:val="28"/>
          <w:szCs w:val="28"/>
          <w:lang w:eastAsia="en-US"/>
        </w:rPr>
        <w:t>абзац четвертый изложить в следующей редакции:</w:t>
      </w:r>
    </w:p>
    <w:p>
      <w:pPr>
        <w:pStyle w:val="Normal"/>
        <w:widowControl w:val="false"/>
        <w:jc w:val="both"/>
        <w:rPr/>
      </w:pPr>
      <w:r>
        <w:rPr>
          <w:rFonts w:cs="Times New Roman"/>
          <w:sz w:val="28"/>
          <w:szCs w:val="28"/>
          <w:lang w:eastAsia="en-US"/>
        </w:rPr>
        <w:t xml:space="preserve">     </w:t>
      </w:r>
      <w:r>
        <w:rPr>
          <w:rFonts w:cs="Arial"/>
          <w:sz w:val="28"/>
          <w:szCs w:val="28"/>
          <w:lang w:eastAsia="en-US"/>
        </w:rPr>
        <w:t>«Перечень и коды целевых статей расходов бюджета Владимировского сельского поселения Красносулинского района устанавливаются с учетом положений пунктов 3 и 4 статьи 18 Бюджетного кодекса Российской Федерации Администрацией Владимировского сельского поселения, если иное не установлено Бюджетным кодексом Российской Федерации.»;</w:t>
      </w:r>
    </w:p>
    <w:p>
      <w:pPr>
        <w:pStyle w:val="Normal"/>
        <w:widowControl w:val="false"/>
        <w:jc w:val="both"/>
        <w:rPr/>
      </w:pPr>
      <w:r>
        <w:rPr>
          <w:rFonts w:cs="Times New Roman"/>
          <w:sz w:val="28"/>
          <w:szCs w:val="28"/>
          <w:lang w:eastAsia="en-US"/>
        </w:rPr>
        <w:t xml:space="preserve">     </w:t>
      </w:r>
      <w:r>
        <w:rPr>
          <w:rFonts w:cs="Arial"/>
          <w:sz w:val="28"/>
          <w:szCs w:val="28"/>
          <w:lang w:eastAsia="en-US"/>
        </w:rPr>
        <w:t>абзац пятый изложить в следующей редакции:</w:t>
      </w:r>
    </w:p>
    <w:p>
      <w:pPr>
        <w:pStyle w:val="Normal"/>
        <w:widowControl w:val="false"/>
        <w:jc w:val="both"/>
        <w:rPr/>
      </w:pPr>
      <w:r>
        <w:rPr>
          <w:rFonts w:cs="Times New Roman"/>
          <w:sz w:val="28"/>
          <w:szCs w:val="28"/>
          <w:lang w:eastAsia="en-US"/>
        </w:rPr>
        <w:t xml:space="preserve">    </w:t>
      </w:r>
      <w:r>
        <w:rPr>
          <w:rFonts w:cs="Arial"/>
          <w:sz w:val="28"/>
          <w:szCs w:val="28"/>
          <w:lang w:eastAsia="en-US"/>
        </w:rPr>
        <w:t>«Перечень и коды целевых статей расходов бюджета Владимировского сельского поселения Красносулинского района,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федерального, областного бюджета и бюджета района, определяются в порядке, установленном Министерством финансов Российской Федерации, министерством финансов Ростовской области и Финансово-экономическим управлением Администрации Красносулинского района с учетом положений пунктов 3 и 4 статьи 18 Бюджетного кодекса Российской Федерации.»;</w:t>
      </w:r>
    </w:p>
    <w:p>
      <w:pPr>
        <w:pStyle w:val="Normal"/>
        <w:widowControl w:val="false"/>
        <w:jc w:val="both"/>
        <w:rPr/>
      </w:pPr>
      <w:r>
        <w:rPr>
          <w:rFonts w:cs="Arial"/>
          <w:sz w:val="28"/>
          <w:szCs w:val="28"/>
          <w:lang w:eastAsia="en-US"/>
        </w:rPr>
        <w:t xml:space="preserve">    </w:t>
      </w:r>
      <w:r>
        <w:rPr>
          <w:rFonts w:cs="Arial"/>
          <w:sz w:val="28"/>
          <w:szCs w:val="28"/>
          <w:lang w:eastAsia="en-US"/>
        </w:rPr>
        <w:t>2) в статье 6 часть 4 изложить в следующей редакции:</w:t>
      </w:r>
    </w:p>
    <w:p>
      <w:pPr>
        <w:pStyle w:val="Normal"/>
        <w:widowControl w:val="false"/>
        <w:jc w:val="both"/>
        <w:rPr/>
      </w:pPr>
      <w:r>
        <w:rPr>
          <w:rFonts w:cs="Times New Roman"/>
          <w:sz w:val="28"/>
          <w:szCs w:val="28"/>
          <w:lang w:eastAsia="en-US"/>
        </w:rPr>
        <w:t xml:space="preserve">    </w:t>
      </w:r>
      <w:r>
        <w:rPr>
          <w:rFonts w:cs="Arial"/>
          <w:sz w:val="28"/>
          <w:szCs w:val="28"/>
          <w:lang w:eastAsia="en-US"/>
        </w:rPr>
        <w:t xml:space="preserve">«4. Муниципальные контракты заключаются в соответствии с планом графиком закупок товаров, работ, услуг для обеспечения муниципальных нужд </w:t>
      </w:r>
      <w:r>
        <w:rPr>
          <w:rFonts w:eastAsia="Times New Roman" w:cs="Arial"/>
          <w:color w:val="auto"/>
          <w:kern w:val="0"/>
          <w:sz w:val="28"/>
          <w:szCs w:val="28"/>
          <w:lang w:val="ru-RU" w:eastAsia="en-US" w:bidi="ar-SA"/>
        </w:rPr>
        <w:t>Владимировского</w:t>
      </w:r>
      <w:r>
        <w:rPr>
          <w:rFonts w:cs="Arial"/>
          <w:sz w:val="28"/>
          <w:szCs w:val="28"/>
          <w:lang w:eastAsia="en-US"/>
        </w:rPr>
        <w:t xml:space="preserve"> сельского поселения,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(за исключением случаев, при которых в соответствии с законодательством Российской Федерации соответствующая закупка включению в такой план-график не подлежит), и оплачиваются в пределах лимитов бюджетных обязательств, за исключением случаев, установленных Бюджетным кодексом Российской Федерации и иными федеральными законами, регулирующими бюджетные правоотношения.»;</w:t>
      </w:r>
    </w:p>
    <w:p>
      <w:pPr>
        <w:pStyle w:val="Normal"/>
        <w:widowControl w:val="false"/>
        <w:jc w:val="both"/>
        <w:rPr/>
      </w:pPr>
      <w:r>
        <w:rPr>
          <w:rFonts w:cs="Times New Roman"/>
          <w:sz w:val="28"/>
          <w:szCs w:val="28"/>
          <w:lang w:eastAsia="en-US"/>
        </w:rPr>
        <w:t xml:space="preserve">    </w:t>
      </w:r>
      <w:r>
        <w:rPr>
          <w:rFonts w:cs="Times New Roman"/>
          <w:sz w:val="28"/>
          <w:szCs w:val="28"/>
          <w:lang w:eastAsia="en-US"/>
        </w:rPr>
        <w:t>3</w:t>
      </w:r>
      <w:r>
        <w:rPr>
          <w:rFonts w:cs="Arial"/>
          <w:sz w:val="28"/>
          <w:szCs w:val="28"/>
          <w:lang w:eastAsia="en-US"/>
        </w:rPr>
        <w:t>) статью 20 изложить в следующей редакции:</w:t>
      </w:r>
    </w:p>
    <w:p>
      <w:pPr>
        <w:pStyle w:val="Normal"/>
        <w:widowControl w:val="false"/>
        <w:jc w:val="both"/>
        <w:rPr/>
      </w:pPr>
      <w:r>
        <w:rPr>
          <w:rFonts w:cs="Times New Roman"/>
          <w:sz w:val="28"/>
          <w:szCs w:val="28"/>
          <w:lang w:eastAsia="en-US"/>
        </w:rPr>
        <w:t xml:space="preserve">      </w:t>
      </w:r>
      <w:r>
        <w:rPr>
          <w:rFonts w:cs="Arial"/>
          <w:sz w:val="28"/>
          <w:szCs w:val="28"/>
          <w:lang w:eastAsia="en-US"/>
        </w:rPr>
        <w:t>«Статья 20. Муниципальные программы Владимировского сельского поселения</w:t>
      </w:r>
    </w:p>
    <w:p>
      <w:pPr>
        <w:pStyle w:val="Normal"/>
        <w:widowControl w:val="false"/>
        <w:jc w:val="both"/>
        <w:rPr/>
      </w:pPr>
      <w:r>
        <w:rPr>
          <w:rFonts w:cs="Times New Roman"/>
          <w:sz w:val="28"/>
          <w:szCs w:val="28"/>
          <w:lang w:eastAsia="en-US"/>
        </w:rPr>
        <w:t xml:space="preserve"> </w:t>
      </w:r>
      <w:r>
        <w:rPr>
          <w:rFonts w:cs="Arial"/>
          <w:sz w:val="28"/>
          <w:szCs w:val="28"/>
          <w:lang w:eastAsia="en-US"/>
        </w:rPr>
        <w:t>1. Муниципальные программы Владимировского сельского поселения утверждаются Администрацией Владимировского сельского поселения.</w:t>
      </w:r>
    </w:p>
    <w:p>
      <w:pPr>
        <w:pStyle w:val="Normal"/>
        <w:widowControl w:val="false"/>
        <w:jc w:val="both"/>
        <w:rPr/>
      </w:pPr>
      <w:r>
        <w:rPr>
          <w:rFonts w:cs="Times New Roman"/>
          <w:sz w:val="28"/>
          <w:szCs w:val="28"/>
          <w:lang w:eastAsia="en-US"/>
        </w:rPr>
        <w:t xml:space="preserve">   </w:t>
      </w:r>
      <w:r>
        <w:rPr>
          <w:rFonts w:cs="Arial"/>
          <w:sz w:val="28"/>
          <w:szCs w:val="28"/>
          <w:lang w:eastAsia="en-US"/>
        </w:rPr>
        <w:t>Муниципальная программа Владимировского сельского поселения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Владимировского сельского поселения.</w:t>
      </w:r>
    </w:p>
    <w:p>
      <w:pPr>
        <w:pStyle w:val="Normal"/>
        <w:widowControl w:val="false"/>
        <w:jc w:val="both"/>
        <w:rPr/>
      </w:pPr>
      <w:r>
        <w:rPr>
          <w:rFonts w:cs="Times New Roman"/>
          <w:sz w:val="28"/>
          <w:szCs w:val="28"/>
          <w:lang w:eastAsia="en-US"/>
        </w:rPr>
        <w:t xml:space="preserve">       </w:t>
      </w:r>
      <w:r>
        <w:rPr>
          <w:rFonts w:cs="Arial"/>
          <w:sz w:val="28"/>
          <w:szCs w:val="28"/>
          <w:lang w:eastAsia="en-US"/>
        </w:rPr>
        <w:t>Сроки реализации муниципальных программ Владимировского сельского поселения определяются Администрацией Владимировского сельского поселения в устанавливаемом им порядке.</w:t>
      </w:r>
    </w:p>
    <w:p>
      <w:pPr>
        <w:pStyle w:val="Normal"/>
        <w:widowControl w:val="false"/>
        <w:jc w:val="both"/>
        <w:rPr/>
      </w:pPr>
      <w:r>
        <w:rPr>
          <w:rFonts w:cs="Times New Roman"/>
          <w:sz w:val="28"/>
          <w:szCs w:val="28"/>
          <w:lang w:eastAsia="en-US"/>
        </w:rPr>
        <w:t xml:space="preserve">   </w:t>
      </w:r>
      <w:r>
        <w:rPr>
          <w:rFonts w:cs="Arial"/>
          <w:sz w:val="28"/>
          <w:szCs w:val="28"/>
          <w:lang w:eastAsia="en-US"/>
        </w:rPr>
        <w:t>Порядок принятия решений о разработке муниципальных программ Владимировского сельского поселения, их формирования и реализации устанавливается нормативным правовым актом Администрации Владимировского сельского поселения.</w:t>
      </w:r>
    </w:p>
    <w:p>
      <w:pPr>
        <w:pStyle w:val="Normal"/>
        <w:widowControl w:val="false"/>
        <w:jc w:val="both"/>
        <w:rPr/>
      </w:pPr>
      <w:r>
        <w:rPr>
          <w:rFonts w:cs="Times New Roman"/>
          <w:sz w:val="28"/>
          <w:szCs w:val="28"/>
          <w:lang w:eastAsia="en-US"/>
        </w:rPr>
        <w:t xml:space="preserve">       </w:t>
      </w:r>
      <w:r>
        <w:rPr>
          <w:rFonts w:cs="Arial"/>
          <w:sz w:val="28"/>
          <w:szCs w:val="28"/>
          <w:lang w:eastAsia="en-US"/>
        </w:rPr>
        <w:t>2. Объем бюджетных ассигнований на финансовое обеспечение реализации муниципальных программ Владимировского сельского поселения утверждается решением о бюджете Владимировского сельского поселения Красносулинского района на очередной финансовый год и плановый период по соответствующей каждой программе целевой статье расходов бюджета Владимировского сельского поселения Красносулинского района в соответствии с перечнем и структурой муниципальных программ Владимировского сельского поселения, определенными Администрацией Владимировского сельского поселения.</w:t>
      </w:r>
    </w:p>
    <w:p>
      <w:pPr>
        <w:pStyle w:val="Normal"/>
        <w:widowControl w:val="false"/>
        <w:jc w:val="both"/>
        <w:rPr/>
      </w:pPr>
      <w:r>
        <w:rPr>
          <w:rFonts w:cs="Times New Roman"/>
          <w:sz w:val="28"/>
          <w:szCs w:val="28"/>
          <w:lang w:eastAsia="en-US"/>
        </w:rPr>
        <w:t xml:space="preserve">   </w:t>
      </w:r>
      <w:r>
        <w:rPr>
          <w:rFonts w:cs="Arial"/>
          <w:sz w:val="28"/>
          <w:szCs w:val="28"/>
          <w:lang w:eastAsia="en-US"/>
        </w:rPr>
        <w:t>Муниципальные программы Владимировского сельского поселения, предлагаемые к реализации начиная с очередного финансового года, а также изменения в ранее утвержденные муниципальные программы Владимировского сельского поселения подлежат утверждению в порядке и в сроки, установленные Администрацией Владимировского сельского поселения.</w:t>
      </w:r>
    </w:p>
    <w:p>
      <w:pPr>
        <w:pStyle w:val="Normal"/>
        <w:widowControl w:val="false"/>
        <w:jc w:val="both"/>
        <w:rPr/>
      </w:pPr>
      <w:r>
        <w:rPr>
          <w:rFonts w:cs="Times New Roman"/>
          <w:sz w:val="28"/>
          <w:szCs w:val="28"/>
          <w:lang w:eastAsia="en-US"/>
        </w:rPr>
        <w:t xml:space="preserve">    </w:t>
      </w:r>
      <w:r>
        <w:rPr>
          <w:rFonts w:cs="Arial"/>
          <w:sz w:val="28"/>
          <w:szCs w:val="28"/>
          <w:lang w:eastAsia="en-US"/>
        </w:rPr>
        <w:t>Муниципальные программы Владимировского сельского поселения подлежат приведению в соответствие с решением о бюджете Владимировского сельского поселения Красносулинского района на очередной финансовый год и плановый период не позднее 1 апреля текущего финансового года.</w:t>
      </w:r>
    </w:p>
    <w:p>
      <w:pPr>
        <w:pStyle w:val="Normal"/>
        <w:widowControl w:val="false"/>
        <w:jc w:val="both"/>
        <w:rPr/>
      </w:pPr>
      <w:r>
        <w:rPr>
          <w:rFonts w:cs="Times New Roman"/>
          <w:sz w:val="28"/>
          <w:szCs w:val="28"/>
          <w:lang w:eastAsia="en-US"/>
        </w:rPr>
        <w:t xml:space="preserve">      </w:t>
      </w:r>
      <w:r>
        <w:rPr>
          <w:rFonts w:cs="Arial"/>
          <w:sz w:val="28"/>
          <w:szCs w:val="28"/>
          <w:lang w:eastAsia="en-US"/>
        </w:rPr>
        <w:t>3. По каждой муниципальной программе Владимировского сельского поселения ежегодно проводится оценка эффективности ее реализации. Порядок проведения указанной оценки и ее критерии устанавливаются Администрацией Владимировского сельского поселения.</w:t>
      </w:r>
    </w:p>
    <w:p>
      <w:pPr>
        <w:pStyle w:val="Normal"/>
        <w:widowControl w:val="false"/>
        <w:jc w:val="both"/>
        <w:rPr/>
      </w:pPr>
      <w:r>
        <w:rPr>
          <w:rFonts w:cs="Times New Roman"/>
          <w:sz w:val="28"/>
          <w:szCs w:val="28"/>
          <w:lang w:eastAsia="en-US"/>
        </w:rPr>
        <w:t xml:space="preserve">      </w:t>
      </w:r>
      <w:r>
        <w:rPr>
          <w:rFonts w:cs="Arial"/>
          <w:sz w:val="28"/>
          <w:szCs w:val="28"/>
          <w:lang w:eastAsia="en-US"/>
        </w:rPr>
        <w:t>По результатам указанной оценки Администрацией Владимировского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Владимировского сельского поселения, в том числе необходимости изменения объема бюджетных ассигнований на финансовое обеспечение реализации муниципальной программы Владимировского сельского поселения.</w:t>
      </w:r>
    </w:p>
    <w:p>
      <w:pPr>
        <w:pStyle w:val="Normal"/>
        <w:widowControl w:val="false"/>
        <w:jc w:val="both"/>
        <w:rPr/>
      </w:pPr>
      <w:r>
        <w:rPr>
          <w:rFonts w:cs="Times New Roman"/>
          <w:sz w:val="28"/>
          <w:szCs w:val="28"/>
          <w:lang w:eastAsia="en-US"/>
        </w:rPr>
        <w:t xml:space="preserve">      </w:t>
      </w:r>
      <w:r>
        <w:rPr>
          <w:rFonts w:cs="Arial"/>
          <w:sz w:val="28"/>
          <w:szCs w:val="28"/>
          <w:lang w:eastAsia="en-US"/>
        </w:rPr>
        <w:t>4. Муниципальными программами Владимировского сельского поселения может быть предусмотрено предоставление иных межбюджетных трансфертов, направленных на достижение целей, соответствующих муниципальных программам Владимировского сельского поселения. Порядок предоставления указанных иных межбюджетных трансфертов устанавливаются соответствующей программой.»;</w:t>
      </w:r>
    </w:p>
    <w:p>
      <w:pPr>
        <w:pStyle w:val="Normal"/>
        <w:widowControl w:val="false"/>
        <w:jc w:val="both"/>
        <w:rPr/>
      </w:pPr>
      <w:r>
        <w:rPr>
          <w:rFonts w:cs="Times New Roman"/>
          <w:sz w:val="28"/>
          <w:szCs w:val="28"/>
          <w:lang w:eastAsia="en-US"/>
        </w:rPr>
        <w:t xml:space="preserve">     </w:t>
      </w:r>
      <w:r>
        <w:rPr>
          <w:rFonts w:cs="Times New Roman"/>
          <w:sz w:val="28"/>
          <w:szCs w:val="28"/>
          <w:lang w:eastAsia="en-US"/>
        </w:rPr>
        <w:t>4</w:t>
      </w:r>
      <w:r>
        <w:rPr>
          <w:rFonts w:cs="Arial"/>
          <w:sz w:val="28"/>
          <w:szCs w:val="28"/>
          <w:lang w:eastAsia="en-US"/>
        </w:rPr>
        <w:t>) статью 21 признать утратившей силу;</w:t>
      </w:r>
    </w:p>
    <w:p>
      <w:pPr>
        <w:pStyle w:val="Normal"/>
        <w:widowControl w:val="false"/>
        <w:jc w:val="both"/>
        <w:rPr/>
      </w:pPr>
      <w:r>
        <w:rPr>
          <w:rFonts w:cs="Times New Roman"/>
          <w:sz w:val="28"/>
          <w:szCs w:val="28"/>
          <w:lang w:eastAsia="en-US"/>
        </w:rPr>
        <w:t xml:space="preserve">     </w:t>
      </w:r>
      <w:r>
        <w:rPr>
          <w:rFonts w:cs="Times New Roman"/>
          <w:sz w:val="28"/>
          <w:szCs w:val="28"/>
          <w:lang w:eastAsia="en-US"/>
        </w:rPr>
        <w:t>5</w:t>
      </w:r>
      <w:r>
        <w:rPr>
          <w:rFonts w:cs="Arial"/>
          <w:sz w:val="28"/>
          <w:szCs w:val="28"/>
          <w:lang w:eastAsia="en-US"/>
        </w:rPr>
        <w:t>) в статье 23 часть 3 дополнить пунктом 9.1 следующего содержания:</w:t>
      </w:r>
    </w:p>
    <w:p>
      <w:pPr>
        <w:pStyle w:val="Normal"/>
        <w:widowControl w:val="false"/>
        <w:jc w:val="both"/>
        <w:rPr/>
      </w:pPr>
      <w:r>
        <w:rPr>
          <w:rFonts w:cs="Times New Roman"/>
          <w:sz w:val="28"/>
          <w:szCs w:val="28"/>
          <w:lang w:eastAsia="en-US"/>
        </w:rPr>
        <w:t xml:space="preserve">    </w:t>
      </w:r>
      <w:r>
        <w:rPr>
          <w:rFonts w:cs="Arial"/>
          <w:sz w:val="28"/>
          <w:szCs w:val="28"/>
          <w:lang w:eastAsia="en-US"/>
        </w:rPr>
        <w:t>«9.1) случаи предоставления субсидий (грантов в форме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субсидий иным некоммерческим организациям, не являющимся муниципальными учреждениями, грантов в форме субсидий некоммерческим организациям, не являющимся казенными учреждениями, в соответствии с порядком, установленным нормативными правовыми актами Администрации Владимировского сельского поселения, нормативными правовыми актами Правительства Ростовской области либо нормативным правовым актом Правительства Российской Федерации и принимаемыми в соответствии с ним правовыми актами Администрации Владимировского сельского поселения;»;</w:t>
      </w:r>
    </w:p>
    <w:p>
      <w:pPr>
        <w:pStyle w:val="Normal"/>
        <w:widowControl w:val="false"/>
        <w:jc w:val="both"/>
        <w:rPr/>
      </w:pPr>
      <w:r>
        <w:rPr>
          <w:rFonts w:cs="Times New Roman"/>
          <w:sz w:val="28"/>
          <w:szCs w:val="28"/>
          <w:lang w:eastAsia="en-US"/>
        </w:rPr>
        <w:t xml:space="preserve">      </w:t>
      </w:r>
      <w:r>
        <w:rPr>
          <w:rFonts w:cs="Times New Roman"/>
          <w:sz w:val="28"/>
          <w:szCs w:val="28"/>
          <w:lang w:eastAsia="en-US"/>
        </w:rPr>
        <w:t>6</w:t>
      </w:r>
      <w:r>
        <w:rPr>
          <w:rFonts w:cs="Arial"/>
          <w:sz w:val="28"/>
          <w:szCs w:val="28"/>
          <w:lang w:eastAsia="en-US"/>
        </w:rPr>
        <w:t>) в статье 23 часть 3 изложить в следующей редакции:</w:t>
      </w:r>
    </w:p>
    <w:p>
      <w:pPr>
        <w:pStyle w:val="Normal"/>
        <w:widowControl w:val="false"/>
        <w:jc w:val="both"/>
        <w:rPr/>
      </w:pPr>
      <w:r>
        <w:rPr>
          <w:rFonts w:cs="Times New Roman"/>
          <w:sz w:val="28"/>
          <w:szCs w:val="28"/>
          <w:lang w:eastAsia="en-US"/>
        </w:rPr>
        <w:t xml:space="preserve">    </w:t>
      </w:r>
      <w:r>
        <w:rPr>
          <w:rFonts w:cs="Arial"/>
          <w:sz w:val="28"/>
          <w:szCs w:val="28"/>
          <w:lang w:eastAsia="en-US"/>
        </w:rPr>
        <w:t>«3. Программа муниципальных внутренних заимствований Владимировского сельского поселения на очередной финансовый год и плановый период, программа муниципальных гарантий Владимировского сельского поселения на очередной финансовый год и плановый период являются приложениями к решению о бюджете Владимировского сельского поселения Красносулинского района на очередной финансовый год и плановый период.»;</w:t>
      </w:r>
    </w:p>
    <w:p>
      <w:pPr>
        <w:pStyle w:val="Normal"/>
        <w:widowControl w:val="false"/>
        <w:jc w:val="both"/>
        <w:rPr/>
      </w:pPr>
      <w:r>
        <w:rPr>
          <w:rFonts w:cs="Times New Roman"/>
          <w:sz w:val="28"/>
          <w:szCs w:val="28"/>
          <w:lang w:eastAsia="en-US"/>
        </w:rPr>
        <w:t xml:space="preserve">   </w:t>
      </w:r>
      <w:r>
        <w:rPr>
          <w:rFonts w:cs="Times New Roman"/>
          <w:sz w:val="28"/>
          <w:szCs w:val="28"/>
          <w:lang w:eastAsia="en-US"/>
        </w:rPr>
        <w:t xml:space="preserve">7) </w:t>
      </w:r>
      <w:r>
        <w:rPr>
          <w:rFonts w:cs="Arial"/>
          <w:sz w:val="28"/>
          <w:szCs w:val="28"/>
          <w:lang w:eastAsia="en-US"/>
        </w:rPr>
        <w:t>в статье 24 в четырнадцатом абзаце после слов «предоставляются паспорта» дополнить словами «(проекты паспортов)»;</w:t>
      </w:r>
    </w:p>
    <w:p>
      <w:pPr>
        <w:pStyle w:val="Normal"/>
        <w:widowControl w:val="false"/>
        <w:jc w:val="both"/>
        <w:rPr/>
      </w:pPr>
      <w:r>
        <w:rPr>
          <w:rFonts w:cs="Times New Roman"/>
          <w:sz w:val="28"/>
          <w:szCs w:val="28"/>
          <w:lang w:eastAsia="en-US"/>
        </w:rPr>
        <w:t xml:space="preserve">     </w:t>
      </w:r>
      <w:r>
        <w:rPr>
          <w:rFonts w:cs="Times New Roman"/>
          <w:sz w:val="28"/>
          <w:szCs w:val="28"/>
          <w:lang w:eastAsia="en-US"/>
        </w:rPr>
        <w:t>8</w:t>
      </w:r>
      <w:r>
        <w:rPr>
          <w:rFonts w:cs="Arial"/>
          <w:sz w:val="28"/>
          <w:szCs w:val="28"/>
          <w:lang w:eastAsia="en-US"/>
        </w:rPr>
        <w:t>) часть 4 статьи 43 после слов «плановый период» дополнить словами "и программы муниципальных внутренних заимствований Владимировского сельского поселения на очередной финансовый год и плановый период».</w:t>
      </w:r>
    </w:p>
    <w:p>
      <w:pPr>
        <w:pStyle w:val="Normal"/>
        <w:widowControl w:val="false"/>
        <w:jc w:val="both"/>
        <w:rPr/>
      </w:pPr>
      <w:r>
        <w:rPr>
          <w:rFonts w:cs="Times New Roman"/>
          <w:sz w:val="28"/>
          <w:szCs w:val="28"/>
          <w:lang w:eastAsia="en-US"/>
        </w:rPr>
        <w:t xml:space="preserve">   </w:t>
      </w:r>
      <w:r>
        <w:rPr>
          <w:rFonts w:cs="Arial"/>
          <w:sz w:val="28"/>
          <w:szCs w:val="28"/>
          <w:lang w:eastAsia="en-US"/>
        </w:rPr>
        <w:t>2. Настоящее решение вступает в силу со дня его официального обнародования и применяется к правоотношениям, возникшим с 01.01.2024 года, за исключением положений, для которых настоящей статьей установлен иной срок вступления в силу.</w:t>
      </w:r>
    </w:p>
    <w:p>
      <w:pPr>
        <w:pStyle w:val="ConsPlusNormal"/>
        <w:widowControl/>
        <w:ind w:left="0" w:right="0" w:firstLine="709"/>
        <w:jc w:val="both"/>
        <w:rPr/>
      </w:pPr>
      <w:r>
        <w:rPr>
          <w:rFonts w:cs="Arial" w:ascii="Times New Roman" w:hAnsi="Times New Roman"/>
          <w:sz w:val="28"/>
          <w:szCs w:val="28"/>
          <w:lang w:eastAsia="en-US"/>
        </w:rPr>
        <w:t>3. Подпункт «а» пункта 4 настоящего решения вступает в силу с 1 января 2024 года и применяется к правоотношениям, возникающим при составлении бюджета Красносулинского района, начиная с бюджета на 2024 год и на плановый период 2025 и 2026 годов.</w:t>
      </w:r>
    </w:p>
    <w:p>
      <w:pPr>
        <w:pStyle w:val="ConsPlusNormal"/>
        <w:widowControl/>
        <w:ind w:firstLine="567"/>
        <w:jc w:val="both"/>
        <w:rPr>
          <w:rFonts w:ascii="Times New Roman" w:hAnsi="Times New Roman"/>
          <w:sz w:val="28"/>
          <w:szCs w:val="28"/>
        </w:rPr>
      </w:pPr>
      <w:r>
        <w:rPr>
          <w:rFonts w:ascii="Times New Roman" w:hAnsi="Times New Roman"/>
          <w:sz w:val="28"/>
          <w:szCs w:val="28"/>
        </w:rPr>
        <w:t>4. Контроль за исполнением настоящего решения возложить на главу Администрации Владимировского сельского поселения Изварина А.А. и постоянную комиссию  по бюджету,  налогам и собственности.</w:t>
      </w:r>
    </w:p>
    <w:p>
      <w:pPr>
        <w:pStyle w:val="Normal"/>
        <w:tabs>
          <w:tab w:val="clear" w:pos="709"/>
          <w:tab w:val="right" w:pos="9923" w:leader="none"/>
        </w:tabs>
        <w:rPr>
          <w:sz w:val="28"/>
          <w:szCs w:val="28"/>
        </w:rPr>
      </w:pPr>
      <w:r>
        <w:rPr>
          <w:sz w:val="28"/>
          <w:szCs w:val="28"/>
        </w:rPr>
      </w:r>
    </w:p>
    <w:p>
      <w:pPr>
        <w:pStyle w:val="Normal"/>
        <w:widowControl w:val="false"/>
        <w:spacing w:lineRule="auto" w:line="240"/>
        <w:jc w:val="both"/>
        <w:rPr>
          <w:color w:val="000000"/>
          <w:sz w:val="28"/>
          <w:szCs w:val="28"/>
        </w:rPr>
      </w:pPr>
      <w:r>
        <w:rPr>
          <w:color w:val="000000"/>
          <w:sz w:val="28"/>
          <w:szCs w:val="28"/>
        </w:rPr>
      </w:r>
    </w:p>
    <w:p>
      <w:pPr>
        <w:pStyle w:val="Normal"/>
        <w:widowControl w:val="false"/>
        <w:spacing w:lineRule="auto" w:line="240"/>
        <w:jc w:val="both"/>
        <w:rPr>
          <w:color w:val="000000"/>
          <w:sz w:val="28"/>
          <w:szCs w:val="28"/>
        </w:rPr>
      </w:pPr>
      <w:r>
        <w:rPr>
          <w:color w:val="000000"/>
          <w:sz w:val="28"/>
          <w:szCs w:val="28"/>
        </w:rPr>
      </w:r>
    </w:p>
    <w:p>
      <w:pPr>
        <w:pStyle w:val="Normal"/>
        <w:widowControl w:val="false"/>
        <w:spacing w:lineRule="auto" w:line="240"/>
        <w:jc w:val="both"/>
        <w:rPr/>
      </w:pPr>
      <w:r>
        <w:rPr>
          <w:color w:val="000000"/>
          <w:sz w:val="28"/>
          <w:szCs w:val="28"/>
        </w:rPr>
        <w:t xml:space="preserve">Председатель Собрания депутатов – </w:t>
      </w:r>
    </w:p>
    <w:p>
      <w:pPr>
        <w:pStyle w:val="Normal"/>
        <w:widowControl w:val="false"/>
        <w:spacing w:lineRule="auto" w:line="240"/>
        <w:jc w:val="both"/>
        <w:rPr>
          <w:color w:val="000000"/>
          <w:sz w:val="28"/>
          <w:szCs w:val="28"/>
        </w:rPr>
      </w:pPr>
      <w:r>
        <w:rPr>
          <w:color w:val="000000"/>
          <w:sz w:val="28"/>
          <w:szCs w:val="28"/>
        </w:rPr>
        <w:t xml:space="preserve">глава Владимировского сельского поселения                                     О.С. Смагина   </w:t>
      </w:r>
    </w:p>
    <w:sectPr>
      <w:type w:val="nextPage"/>
      <w:pgSz w:w="11906" w:h="16838"/>
      <w:pgMar w:left="1418" w:right="849" w:header="0" w:top="709" w:footer="0" w:bottom="90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ourier New">
    <w:charset w:val="cc"/>
    <w:family w:val="roman"/>
    <w:pitch w:val="variable"/>
  </w:font>
  <w:font w:name="Liberation Sans">
    <w:altName w:val="Arial"/>
    <w:charset w:val="cc"/>
    <w:family w:val="roman"/>
    <w:pitch w:val="variable"/>
  </w:font>
  <w:font w:name="Tahoma">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100"/>
  <w:embedSystemFonts/>
  <w:defaultTabStop w:val="709"/>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2">
    <w:name w:val="Heading 2"/>
    <w:basedOn w:val="Normal"/>
    <w:next w:val="Normal"/>
    <w:link w:val="20"/>
    <w:semiHidden/>
    <w:unhideWhenUsed/>
    <w:qFormat/>
    <w:rsid w:val="003e5aa7"/>
    <w:pPr>
      <w:keepNext w:val="true"/>
      <w:spacing w:before="240" w:after="60"/>
      <w:outlineLvl w:val="1"/>
    </w:pPr>
    <w:rPr>
      <w:rFonts w:ascii="Cambria" w:hAnsi="Cambria"/>
      <w:b/>
      <w:bCs/>
      <w:i/>
      <w:iCs/>
      <w:sz w:val="28"/>
      <w:szCs w:val="28"/>
    </w:rPr>
  </w:style>
  <w:style w:type="paragraph" w:styleId="3">
    <w:name w:val="Heading 3"/>
    <w:basedOn w:val="Normal"/>
    <w:next w:val="Normal"/>
    <w:qFormat/>
    <w:pPr>
      <w:keepNext w:val="true"/>
      <w:ind w:firstLine="540"/>
      <w:outlineLvl w:val="2"/>
    </w:pPr>
    <w:rPr>
      <w:rFonts w:ascii="Arial" w:hAnsi="Arial"/>
      <w:b/>
      <w:bCs/>
      <w:sz w:val="20"/>
    </w:rPr>
  </w:style>
  <w:style w:type="character" w:styleId="DefaultParagraphFont" w:default="1">
    <w:name w:val="Default Paragraph Font"/>
    <w:uiPriority w:val="1"/>
    <w:semiHidden/>
    <w:unhideWhenUsed/>
    <w:qFormat/>
    <w:rPr/>
  </w:style>
  <w:style w:type="character" w:styleId="Style12" w:customStyle="1">
    <w:name w:val="Текст Знак"/>
    <w:link w:val="a6"/>
    <w:qFormat/>
    <w:rsid w:val="00696592"/>
    <w:rPr>
      <w:rFonts w:ascii="Courier New" w:hAnsi="Courier New" w:cs="Courier New"/>
      <w:i/>
      <w:iCs/>
    </w:rPr>
  </w:style>
  <w:style w:type="character" w:styleId="Style13" w:customStyle="1">
    <w:name w:val="Основной текст Знак"/>
    <w:link w:val="a8"/>
    <w:qFormat/>
    <w:rsid w:val="00517b90"/>
    <w:rPr>
      <w:sz w:val="24"/>
      <w:szCs w:val="24"/>
    </w:rPr>
  </w:style>
  <w:style w:type="character" w:styleId="21" w:customStyle="1">
    <w:name w:val="Заголовок 2 Знак"/>
    <w:link w:val="2"/>
    <w:semiHidden/>
    <w:qFormat/>
    <w:rsid w:val="003e5aa7"/>
    <w:rPr>
      <w:rFonts w:ascii="Cambria" w:hAnsi="Cambria" w:eastAsia="Times New Roman" w:cs="Times New Roman"/>
      <w:b/>
      <w:bCs/>
      <w:i/>
      <w:iCs/>
      <w:sz w:val="28"/>
      <w:szCs w:val="28"/>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link w:val="a9"/>
    <w:rsid w:val="00517b90"/>
    <w:pPr>
      <w:spacing w:before="0" w:after="12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Times New Roman" w:cs="Arial"/>
      <w:color w:val="auto"/>
      <w:kern w:val="0"/>
      <w:sz w:val="24"/>
      <w:szCs w:val="20"/>
      <w:lang w:val="ru-RU" w:eastAsia="ru-RU" w:bidi="ar-SA"/>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Times New Roman" w:cs="Courier New"/>
      <w:color w:val="auto"/>
      <w:kern w:val="0"/>
      <w:sz w:val="24"/>
      <w:szCs w:val="20"/>
      <w:lang w:val="ru-RU" w:eastAsia="ru-RU" w:bidi="ar-SA"/>
    </w:rPr>
  </w:style>
  <w:style w:type="paragraph" w:styleId="ConsPlusTitle" w:customStyle="1">
    <w:name w:val="ConsPlusTitle"/>
    <w:qFormat/>
    <w:pPr>
      <w:widowControl w:val="false"/>
      <w:suppressAutoHyphens w:val="true"/>
      <w:bidi w:val="0"/>
      <w:spacing w:before="0" w:after="0"/>
      <w:jc w:val="left"/>
    </w:pPr>
    <w:rPr>
      <w:rFonts w:ascii="Arial" w:hAnsi="Arial" w:eastAsia="Times New Roman" w:cs="Arial"/>
      <w:b/>
      <w:bCs/>
      <w:color w:val="auto"/>
      <w:kern w:val="0"/>
      <w:sz w:val="24"/>
      <w:szCs w:val="20"/>
      <w:lang w:val="ru-RU" w:eastAsia="ru-RU" w:bidi="ar-SA"/>
    </w:rPr>
  </w:style>
  <w:style w:type="paragraph" w:styleId="ConsTitle" w:customStyle="1">
    <w:name w:val="ConsTitle"/>
    <w:qFormat/>
    <w:pPr>
      <w:widowControl w:val="false"/>
      <w:suppressAutoHyphens w:val="true"/>
      <w:bidi w:val="0"/>
      <w:spacing w:before="0" w:after="0"/>
      <w:ind w:right="19772" w:hanging="0"/>
      <w:jc w:val="left"/>
    </w:pPr>
    <w:rPr>
      <w:rFonts w:ascii="Arial" w:hAnsi="Arial" w:eastAsia="Times New Roman" w:cs="Arial"/>
      <w:b/>
      <w:bCs/>
      <w:color w:val="auto"/>
      <w:kern w:val="0"/>
      <w:sz w:val="16"/>
      <w:szCs w:val="16"/>
      <w:lang w:val="ru-RU" w:eastAsia="en-US" w:bidi="ar-SA"/>
    </w:rPr>
  </w:style>
  <w:style w:type="paragraph" w:styleId="ConsNonformat" w:customStyle="1">
    <w:name w:val="ConsNonformat"/>
    <w:qFormat/>
    <w:pPr>
      <w:widowControl w:val="false"/>
      <w:suppressAutoHyphens w:val="true"/>
      <w:bidi w:val="0"/>
      <w:spacing w:before="0" w:after="0"/>
      <w:ind w:right="19772" w:hanging="0"/>
      <w:jc w:val="left"/>
    </w:pPr>
    <w:rPr>
      <w:rFonts w:ascii="Courier New" w:hAnsi="Courier New" w:eastAsia="Times New Roman" w:cs="Courier New"/>
      <w:color w:val="auto"/>
      <w:kern w:val="0"/>
      <w:sz w:val="24"/>
      <w:szCs w:val="20"/>
      <w:lang w:val="ru-RU" w:eastAsia="en-US" w:bidi="ar-SA"/>
    </w:rPr>
  </w:style>
  <w:style w:type="paragraph" w:styleId="ConsNormal" w:customStyle="1">
    <w:name w:val="ConsNormal"/>
    <w:qFormat/>
    <w:pPr>
      <w:widowControl w:val="false"/>
      <w:suppressAutoHyphens w:val="true"/>
      <w:bidi w:val="0"/>
      <w:spacing w:before="0" w:after="0"/>
      <w:ind w:right="19772" w:firstLine="720"/>
      <w:jc w:val="left"/>
    </w:pPr>
    <w:rPr>
      <w:rFonts w:ascii="Arial" w:hAnsi="Arial" w:eastAsia="Times New Roman" w:cs="Arial"/>
      <w:color w:val="auto"/>
      <w:kern w:val="0"/>
      <w:sz w:val="24"/>
      <w:szCs w:val="20"/>
      <w:lang w:val="ru-RU" w:eastAsia="en-US" w:bidi="ar-SA"/>
    </w:rPr>
  </w:style>
  <w:style w:type="paragraph" w:styleId="Style19">
    <w:name w:val="Body Text Indent"/>
    <w:basedOn w:val="Normal"/>
    <w:pPr>
      <w:ind w:firstLine="540"/>
      <w:jc w:val="both"/>
    </w:pPr>
    <w:rPr/>
  </w:style>
  <w:style w:type="paragraph" w:styleId="BalloonText">
    <w:name w:val="Balloon Text"/>
    <w:basedOn w:val="Normal"/>
    <w:semiHidden/>
    <w:qFormat/>
    <w:rsid w:val="00ab7d02"/>
    <w:pPr/>
    <w:rPr>
      <w:rFonts w:ascii="Tahoma" w:hAnsi="Tahoma" w:cs="Tahoma"/>
      <w:sz w:val="16"/>
      <w:szCs w:val="16"/>
    </w:rPr>
  </w:style>
  <w:style w:type="paragraph" w:styleId="Caption">
    <w:name w:val="caption"/>
    <w:basedOn w:val="Normal"/>
    <w:next w:val="Normal"/>
    <w:qFormat/>
    <w:rsid w:val="00766546"/>
    <w:pPr/>
    <w:rPr>
      <w:sz w:val="28"/>
      <w:szCs w:val="20"/>
    </w:rPr>
  </w:style>
  <w:style w:type="paragraph" w:styleId="PlainText">
    <w:name w:val="Plain Text"/>
    <w:basedOn w:val="Normal"/>
    <w:link w:val="a7"/>
    <w:qFormat/>
    <w:rsid w:val="00696592"/>
    <w:pPr/>
    <w:rPr>
      <w:rFonts w:ascii="Courier New" w:hAnsi="Courier New"/>
      <w:i/>
      <w:iCs/>
      <w:sz w:val="20"/>
      <w:szCs w:val="20"/>
      <w:lang w:val="ru-RU" w:eastAsia="ru-RU"/>
    </w:rPr>
  </w:style>
  <w:style w:type="paragraph" w:styleId="ListParagraph">
    <w:name w:val="List Paragraph"/>
    <w:basedOn w:val="Normal"/>
    <w:uiPriority w:val="34"/>
    <w:qFormat/>
    <w:rsid w:val="005875ad"/>
    <w:pPr>
      <w:spacing w:lineRule="auto" w:line="276" w:before="0" w:after="200"/>
      <w:ind w:left="720" w:hanging="0"/>
      <w:contextualSpacing/>
    </w:pPr>
    <w:rPr>
      <w:rFonts w:ascii="Calibri" w:hAnsi="Calibri" w:eastAsia="Calibri"/>
      <w:sz w:val="22"/>
      <w:szCs w:val="22"/>
      <w:lang w:eastAsia="en-U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90FA1-6B0E-4170-A11A-9963745A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Application>LibreOffice/6.4.5.2$Windows_x86 LibreOffice_project/a726b36747cf2001e06b58ad5db1aa3a9a1872d6</Application>
  <Pages>4</Pages>
  <Words>1006</Words>
  <Characters>7872</Characters>
  <CharactersWithSpaces>9111</CharactersWithSpaces>
  <Paragraphs>46</Paragraphs>
  <Company>Финотдел Администрации Красносулинского района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2022-04-07T07:25:00Z</dcterms:created>
  <dc:creator>Davidenko</dc:creator>
  <dc:description/>
  <dc:language>ru-RU</dc:language>
  <cp:lastModifiedBy/>
  <cp:lastPrinted>2022-04-07T07:47:00Z</cp:lastPrinted>
  <dcterms:modified xsi:type="dcterms:W3CDTF">2025-01-28T15:32:48Z</dcterms:modified>
  <cp:revision>12</cp:revision>
  <dc:subject/>
  <dc:title>ВОЛГОДОНСКАЯ ГОРОДСКАЯ ДУМА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Финотдел Администрации Красносулинского района</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