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ПРОЕКТ</w:t>
      </w:r>
    </w:p>
    <w:p>
      <w:pPr>
        <w:pStyle w:val="Normal"/>
        <w:jc w:val="center"/>
        <w:rPr>
          <w:b/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РОСТОВСКАЯ ОБЛАСТЬ</w:t>
      </w:r>
    </w:p>
    <w:p>
      <w:pPr>
        <w:pStyle w:val="Normal"/>
        <w:jc w:val="center"/>
        <w:rPr>
          <w:b/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КРАСНОСУЛИНСКИЙ РАЙОН</w:t>
      </w:r>
    </w:p>
    <w:p>
      <w:pPr>
        <w:pStyle w:val="Normal"/>
        <w:jc w:val="center"/>
        <w:rPr>
          <w:b/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СОБРАНИЕ ДЕПУТАТОВ ВЛАДИМИРОВСКОГО</w:t>
      </w:r>
    </w:p>
    <w:p>
      <w:pPr>
        <w:pStyle w:val="Normal"/>
        <w:jc w:val="center"/>
        <w:rPr/>
      </w:pPr>
      <w:r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СЕЛЬСКОГО ПОСЕЛЕНИЯ</w:t>
      </w:r>
    </w:p>
    <w:p>
      <w:pPr>
        <w:pStyle w:val="Normal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jc w:val="center"/>
        <w:rPr>
          <w:b/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РЕШЕНИЕ</w:t>
      </w:r>
    </w:p>
    <w:p>
      <w:pPr>
        <w:pStyle w:val="Normal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__.__.2025                                                 № __                 </w:t>
        <w:tab/>
        <w:t xml:space="preserve">    ст. Владимировская</w:t>
      </w:r>
    </w:p>
    <w:p>
      <w:pPr>
        <w:pStyle w:val="Normal"/>
        <w:jc w:val="center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</w:r>
    </w:p>
    <w:p>
      <w:pPr>
        <w:pStyle w:val="321"/>
        <w:ind w:left="0" w:right="4479" w:hanging="0"/>
        <w:rPr/>
      </w:pPr>
      <w:r>
        <w:rPr/>
        <w:t>О внесении изменений в решение</w:t>
      </w:r>
    </w:p>
    <w:p>
      <w:pPr>
        <w:pStyle w:val="321"/>
        <w:ind w:left="0" w:right="4479" w:hanging="0"/>
        <w:rPr/>
      </w:pPr>
      <w:r>
        <w:rPr/>
        <w:t>Собрания депутатов Владимировского сельского поселения от 2</w:t>
      </w:r>
      <w:r>
        <w:rPr>
          <w:lang w:val="ru-RU"/>
        </w:rPr>
        <w:t>5</w:t>
      </w:r>
      <w:r>
        <w:rPr/>
        <w:t>.12.20</w:t>
      </w:r>
      <w:r>
        <w:rPr>
          <w:lang w:val="ru-RU"/>
        </w:rPr>
        <w:t>24</w:t>
      </w:r>
      <w:r>
        <w:rPr/>
        <w:t xml:space="preserve"> № </w:t>
      </w:r>
      <w:r>
        <w:rPr>
          <w:rFonts w:eastAsia="Times New Roman" w:cs="Times New Roman"/>
          <w:color w:val="auto"/>
          <w:sz w:val="28"/>
          <w:szCs w:val="20"/>
          <w:lang w:val="ru-RU" w:eastAsia="zh-CN" w:bidi="ar-SA"/>
        </w:rPr>
        <w:t>107</w:t>
      </w:r>
      <w:r>
        <w:rPr/>
        <w:t xml:space="preserve"> «О бюджете  Владимировского  сельского поселения Красносулинского района </w:t>
      </w:r>
    </w:p>
    <w:p>
      <w:pPr>
        <w:pStyle w:val="321"/>
        <w:ind w:left="0" w:right="4479" w:hanging="0"/>
        <w:rPr/>
      </w:pPr>
      <w:r>
        <w:rPr/>
        <w:t>на 20</w:t>
      </w:r>
      <w:r>
        <w:rPr>
          <w:lang w:val="ru-RU"/>
        </w:rPr>
        <w:t>25</w:t>
      </w:r>
      <w:r>
        <w:rPr/>
        <w:t xml:space="preserve"> год и на плановый период 20</w:t>
      </w:r>
      <w:r>
        <w:rPr>
          <w:lang w:val="ru-RU"/>
        </w:rPr>
        <w:t>26</w:t>
      </w:r>
      <w:r>
        <w:rPr/>
        <w:t xml:space="preserve"> и </w:t>
      </w:r>
    </w:p>
    <w:p>
      <w:pPr>
        <w:pStyle w:val="321"/>
        <w:ind w:left="0" w:right="4479" w:hanging="0"/>
        <w:rPr/>
      </w:pPr>
      <w:r>
        <w:rPr/>
        <w:t>202</w:t>
      </w:r>
      <w:r>
        <w:rPr>
          <w:lang w:val="ru-RU"/>
        </w:rPr>
        <w:t>7</w:t>
      </w:r>
      <w:r>
        <w:rPr/>
        <w:t xml:space="preserve"> годов» </w:t>
      </w:r>
    </w:p>
    <w:p>
      <w:pPr>
        <w:pStyle w:val="Normal"/>
        <w:widowControl w:val="false"/>
        <w:autoSpaceDE w:val="false"/>
        <w:ind w:left="0" w:righ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</w:r>
    </w:p>
    <w:p>
      <w:pPr>
        <w:pStyle w:val="Normal"/>
        <w:widowControl w:val="false"/>
        <w:autoSpaceDE w:val="false"/>
        <w:spacing w:lineRule="auto" w:line="240"/>
        <w:ind w:left="0" w:righ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В связи с необходимостью внесения изменений в бюджет Владимировского сельского поселения Красносулинского района, руководствуясь статьей 28 Устава муниципального образования «Владимировское  сельское поселение», -</w:t>
      </w:r>
    </w:p>
    <w:p>
      <w:pPr>
        <w:pStyle w:val="Normal"/>
        <w:widowControl w:val="false"/>
        <w:autoSpaceDE w:val="false"/>
        <w:spacing w:lineRule="auto" w:line="240"/>
        <w:ind w:left="0" w:right="0" w:firstLine="851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</w:r>
    </w:p>
    <w:p>
      <w:pPr>
        <w:pStyle w:val="Normal"/>
        <w:widowControl w:val="false"/>
        <w:autoSpaceDE w:val="false"/>
        <w:spacing w:lineRule="auto" w:line="360"/>
        <w:ind w:left="0" w:right="0" w:firstLine="851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СОБРАНИЕ ДЕПУТАТОВ РЕШИЛО:</w:t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>
          <w:iCs/>
          <w:color w:val="000000"/>
          <w:sz w:val="28"/>
          <w:szCs w:val="28"/>
        </w:rPr>
        <w:t xml:space="preserve">1. Внести в решение Собрания депутатов Владимировского сельского поселения от 25.12.2024 №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107</w:t>
      </w:r>
      <w:r>
        <w:rPr>
          <w:iCs/>
          <w:color w:val="000000"/>
          <w:sz w:val="28"/>
          <w:szCs w:val="28"/>
        </w:rPr>
        <w:t xml:space="preserve"> «О бюджете Владимировского сельского поселения Красносулинского района на 2025 год и на плановый период 2026 и 2027 годов» следующие изменения:</w:t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1) В пункте 1: </w:t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>
          <w:iCs/>
          <w:color w:val="000000"/>
          <w:sz w:val="28"/>
          <w:szCs w:val="28"/>
        </w:rPr>
        <w:t xml:space="preserve">а) подпункте 1  цифры «21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716,1</w:t>
      </w:r>
      <w:r>
        <w:rPr>
          <w:iCs/>
          <w:color w:val="000000"/>
          <w:sz w:val="28"/>
          <w:szCs w:val="28"/>
        </w:rPr>
        <w:t xml:space="preserve">» заменить цифрами «22 038,2»; </w:t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>
          <w:iCs/>
          <w:color w:val="000000"/>
          <w:sz w:val="28"/>
          <w:szCs w:val="28"/>
        </w:rPr>
        <w:t xml:space="preserve">б) подпункте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2</w:t>
      </w:r>
      <w:r>
        <w:rPr>
          <w:iCs/>
          <w:color w:val="000000"/>
          <w:sz w:val="28"/>
          <w:szCs w:val="28"/>
        </w:rPr>
        <w:t xml:space="preserve"> цифры «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23</w:t>
      </w:r>
      <w:r>
        <w:rPr>
          <w:iCs/>
          <w:color w:val="000000"/>
          <w:sz w:val="28"/>
          <w:szCs w:val="28"/>
        </w:rPr>
        <w:t xml:space="preserve"> 592,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1</w:t>
      </w:r>
      <w:r>
        <w:rPr>
          <w:iCs/>
          <w:color w:val="000000"/>
          <w:sz w:val="28"/>
          <w:szCs w:val="28"/>
        </w:rPr>
        <w:t>» заменить цифрами «25 734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,7</w:t>
      </w:r>
      <w:r>
        <w:rPr>
          <w:iCs/>
          <w:color w:val="000000"/>
          <w:sz w:val="28"/>
          <w:szCs w:val="28"/>
        </w:rPr>
        <w:t>»;</w:t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в</w:t>
      </w:r>
      <w:r>
        <w:rPr>
          <w:iCs/>
          <w:color w:val="000000"/>
          <w:sz w:val="28"/>
          <w:szCs w:val="28"/>
        </w:rPr>
        <w:t xml:space="preserve">) подпункте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5</w:t>
      </w:r>
      <w:r>
        <w:rPr>
          <w:iCs/>
          <w:color w:val="000000"/>
          <w:sz w:val="28"/>
          <w:szCs w:val="28"/>
        </w:rPr>
        <w:t xml:space="preserve"> цифры «1 876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,0</w:t>
      </w:r>
      <w:r>
        <w:rPr>
          <w:iCs/>
          <w:color w:val="000000"/>
          <w:sz w:val="28"/>
          <w:szCs w:val="28"/>
        </w:rPr>
        <w:t>» заменить цифрами «3 696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,5</w:t>
      </w:r>
      <w:r>
        <w:rPr>
          <w:iCs/>
          <w:color w:val="000000"/>
          <w:sz w:val="28"/>
          <w:szCs w:val="28"/>
        </w:rPr>
        <w:t>»;</w:t>
      </w:r>
    </w:p>
    <w:p>
      <w:pPr>
        <w:pStyle w:val="Normal"/>
        <w:widowControl w:val="false"/>
        <w:autoSpaceDE w:val="false"/>
        <w:spacing w:lineRule="auto" w:line="360"/>
        <w:jc w:val="both"/>
        <w:rPr/>
      </w:pPr>
      <w:r>
        <w:rPr>
          <w:iCs/>
          <w:color w:val="000000"/>
          <w:sz w:val="28"/>
          <w:szCs w:val="28"/>
        </w:rPr>
        <w:t xml:space="preserve">       </w:t>
      </w:r>
      <w:r>
        <w:rPr>
          <w:iCs/>
          <w:color w:val="000000"/>
          <w:sz w:val="28"/>
          <w:szCs w:val="28"/>
        </w:rPr>
        <w:t xml:space="preserve">2)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в</w:t>
      </w:r>
      <w:r>
        <w:rPr>
          <w:iCs/>
          <w:color w:val="000000"/>
          <w:sz w:val="28"/>
          <w:szCs w:val="28"/>
        </w:rPr>
        <w:t xml:space="preserve"> пункте 6 цифры «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322,2</w:t>
      </w:r>
      <w:r>
        <w:rPr>
          <w:iCs/>
          <w:color w:val="000000"/>
          <w:sz w:val="28"/>
          <w:szCs w:val="28"/>
        </w:rPr>
        <w:t>» заменить цифрами «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644,3</w:t>
      </w:r>
      <w:r>
        <w:rPr>
          <w:iCs/>
          <w:color w:val="000000"/>
          <w:sz w:val="28"/>
          <w:szCs w:val="28"/>
        </w:rPr>
        <w:t>»;</w:t>
      </w:r>
    </w:p>
    <w:p>
      <w:pPr>
        <w:pStyle w:val="Normal"/>
        <w:widowControl w:val="false"/>
        <w:autoSpaceDE w:val="false"/>
        <w:spacing w:lineRule="auto" w:line="360"/>
        <w:jc w:val="both"/>
        <w:rPr/>
      </w:pPr>
      <w:r>
        <w:rPr>
          <w:iCs/>
          <w:color w:val="000000"/>
          <w:sz w:val="28"/>
          <w:szCs w:val="28"/>
        </w:rPr>
        <w:t xml:space="preserve">    </w:t>
      </w:r>
      <w:r>
        <w:rPr>
          <w:iCs/>
          <w:color w:val="000000"/>
          <w:sz w:val="28"/>
          <w:szCs w:val="28"/>
        </w:rPr>
        <w:t>3) приложение 1 изложить в редакции согласно приложению 1 к настоящему решению;</w:t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4</w:t>
      </w:r>
      <w:r>
        <w:rPr>
          <w:iCs/>
          <w:color w:val="000000"/>
          <w:sz w:val="28"/>
          <w:szCs w:val="28"/>
        </w:rPr>
        <w:t>) приложение 2 изложить в редакции согласно приложению 2 к настоящему решению;</w:t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5</w:t>
      </w:r>
      <w:r>
        <w:rPr>
          <w:iCs/>
          <w:color w:val="000000"/>
          <w:sz w:val="28"/>
          <w:szCs w:val="28"/>
        </w:rPr>
        <w:t xml:space="preserve">) приложение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3</w:t>
      </w:r>
      <w:r>
        <w:rPr>
          <w:iCs/>
          <w:color w:val="000000"/>
          <w:sz w:val="28"/>
          <w:szCs w:val="28"/>
        </w:rPr>
        <w:t xml:space="preserve"> изложить в редакции согласно приложению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3</w:t>
      </w:r>
      <w:r>
        <w:rPr>
          <w:iCs/>
          <w:color w:val="000000"/>
          <w:sz w:val="28"/>
          <w:szCs w:val="28"/>
        </w:rPr>
        <w:t xml:space="preserve"> к настоящему решению;</w:t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6</w:t>
      </w:r>
      <w:r>
        <w:rPr>
          <w:iCs/>
          <w:color w:val="000000"/>
          <w:sz w:val="28"/>
          <w:szCs w:val="28"/>
        </w:rPr>
        <w:t xml:space="preserve">) приложение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4</w:t>
      </w:r>
      <w:r>
        <w:rPr>
          <w:iCs/>
          <w:color w:val="000000"/>
          <w:sz w:val="28"/>
          <w:szCs w:val="28"/>
        </w:rPr>
        <w:t xml:space="preserve"> изложить в редакции согласно приложению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4</w:t>
      </w:r>
      <w:r>
        <w:rPr>
          <w:iCs/>
          <w:color w:val="000000"/>
          <w:sz w:val="28"/>
          <w:szCs w:val="28"/>
        </w:rPr>
        <w:t xml:space="preserve"> к настоящему решению;</w:t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7</w:t>
      </w:r>
      <w:r>
        <w:rPr>
          <w:iCs/>
          <w:color w:val="000000"/>
          <w:sz w:val="28"/>
          <w:szCs w:val="28"/>
        </w:rPr>
        <w:t xml:space="preserve">) приложение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5</w:t>
      </w:r>
      <w:r>
        <w:rPr>
          <w:iCs/>
          <w:color w:val="000000"/>
          <w:sz w:val="28"/>
          <w:szCs w:val="28"/>
        </w:rPr>
        <w:t xml:space="preserve"> изложить в редакции согласно приложению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5</w:t>
      </w:r>
      <w:r>
        <w:rPr>
          <w:iCs/>
          <w:color w:val="000000"/>
          <w:sz w:val="28"/>
          <w:szCs w:val="28"/>
        </w:rPr>
        <w:t xml:space="preserve"> к настоящему решению;</w:t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>
          <w:iCs/>
          <w:color w:val="000000"/>
          <w:sz w:val="28"/>
          <w:szCs w:val="28"/>
        </w:rPr>
        <w:t xml:space="preserve">8) приложение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7</w:t>
      </w:r>
      <w:r>
        <w:rPr>
          <w:iCs/>
          <w:color w:val="000000"/>
          <w:sz w:val="28"/>
          <w:szCs w:val="28"/>
        </w:rPr>
        <w:t xml:space="preserve"> изложить в редакции согласно приложению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6</w:t>
      </w:r>
      <w:r>
        <w:rPr>
          <w:iCs/>
          <w:color w:val="000000"/>
          <w:sz w:val="28"/>
          <w:szCs w:val="28"/>
        </w:rPr>
        <w:t xml:space="preserve"> к настоящему решению;</w:t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9</w:t>
      </w:r>
      <w:r>
        <w:rPr>
          <w:iCs/>
          <w:color w:val="000000"/>
          <w:sz w:val="28"/>
          <w:szCs w:val="28"/>
        </w:rPr>
        <w:t xml:space="preserve">) приложение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8</w:t>
      </w:r>
      <w:r>
        <w:rPr>
          <w:iCs/>
          <w:color w:val="000000"/>
          <w:sz w:val="28"/>
          <w:szCs w:val="28"/>
        </w:rPr>
        <w:t xml:space="preserve"> изложить в редакции согласно приложению </w:t>
      </w:r>
      <w:r>
        <w:rPr>
          <w:rFonts w:eastAsia="Times New Roman" w:cs="Times New Roman"/>
          <w:iCs/>
          <w:color w:val="000000"/>
          <w:sz w:val="28"/>
          <w:szCs w:val="28"/>
          <w:lang w:val="ru-RU" w:eastAsia="zh-CN" w:bidi="ar-SA"/>
        </w:rPr>
        <w:t>7</w:t>
      </w:r>
      <w:r>
        <w:rPr>
          <w:iCs/>
          <w:color w:val="000000"/>
          <w:sz w:val="28"/>
          <w:szCs w:val="28"/>
        </w:rPr>
        <w:t xml:space="preserve"> к настоящему решению.</w:t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>
          <w:iCs/>
          <w:color w:val="000000"/>
          <w:sz w:val="28"/>
          <w:szCs w:val="28"/>
        </w:rPr>
        <w:t xml:space="preserve">2.  </w:t>
      </w:r>
      <w:r>
        <w:rPr>
          <w:color w:val="000000"/>
          <w:sz w:val="28"/>
          <w:szCs w:val="28"/>
        </w:rPr>
        <w:t>Настоящее решение вступает в силу со дня его официального обнародования.</w:t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/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/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/>
      </w:r>
    </w:p>
    <w:p>
      <w:pPr>
        <w:pStyle w:val="Normal"/>
        <w:widowControl w:val="false"/>
        <w:autoSpaceDE w:val="false"/>
        <w:spacing w:lineRule="auto" w:line="360"/>
        <w:ind w:left="0" w:right="0" w:firstLine="567"/>
        <w:jc w:val="both"/>
        <w:rPr/>
      </w:pPr>
      <w:r>
        <w:rPr/>
      </w:r>
    </w:p>
    <w:p>
      <w:pPr>
        <w:pStyle w:val="Normal"/>
        <w:widowControl w:val="false"/>
        <w:autoSpaceDE w:val="false"/>
        <w:spacing w:lineRule="auto" w:line="360"/>
        <w:ind w:left="0" w:righ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Собрания депутатов – </w:t>
      </w:r>
    </w:p>
    <w:p>
      <w:pPr>
        <w:pStyle w:val="Normal"/>
        <w:widowControl w:val="false"/>
        <w:autoSpaceDE w:val="false"/>
        <w:jc w:val="both"/>
        <w:rPr>
          <w:color w:val="000000"/>
          <w:sz w:val="28"/>
          <w:szCs w:val="28"/>
        </w:rPr>
      </w:pPr>
      <w:bookmarkStart w:id="0" w:name="RANGE!A1%2525252525252525252525252525252"/>
      <w:bookmarkEnd w:id="0"/>
      <w:r>
        <w:rPr>
          <w:color w:val="000000"/>
          <w:sz w:val="28"/>
          <w:szCs w:val="28"/>
        </w:rPr>
        <w:t xml:space="preserve">глава Владимировского сельского поселения                                          О.С. Смагина   </w:t>
      </w:r>
    </w:p>
    <w:sectPr>
      <w:headerReference w:type="default" r:id="rId2"/>
      <w:footerReference w:type="default" r:id="rId3"/>
      <w:type w:val="nextPage"/>
      <w:pgSz w:w="11906" w:h="16838"/>
      <w:pgMar w:left="1134" w:right="567" w:header="1134" w:top="1190" w:footer="1134" w:bottom="119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ind w:left="0"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page">
                <wp:posOffset>6470015</wp:posOffset>
              </wp:positionH>
              <wp:positionV relativeFrom="paragraph">
                <wp:posOffset>635</wp:posOffset>
              </wp:positionV>
              <wp:extent cx="1074420" cy="33464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4420" cy="33464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5"/>
                            <w:jc w:val="right"/>
                            <w:rPr>
                              <w:rStyle w:val="Style10"/>
                            </w:rPr>
                          </w:pPr>
                          <w:r>
                            <w:rPr>
                              <w:rStyle w:val="Style10"/>
                            </w:rPr>
                            <w:fldChar w:fldCharType="begin"/>
                          </w:r>
                          <w:r>
                            <w:rPr>
                              <w:rStyle w:val="Style10"/>
                            </w:rPr>
                            <w:instrText> PAGE </w:instrText>
                          </w:r>
                          <w:r>
                            <w:rPr>
                              <w:rStyle w:val="Style10"/>
                            </w:rPr>
                            <w:fldChar w:fldCharType="separate"/>
                          </w:r>
                          <w:r>
                            <w:rPr>
                              <w:rStyle w:val="Style10"/>
                            </w:rPr>
                            <w:t>2</w:t>
                          </w:r>
                          <w:r>
                            <w:rPr>
                              <w:rStyle w:val="Style10"/>
                            </w:rPr>
                            <w:fldChar w:fldCharType="end"/>
                          </w:r>
                        </w:p>
                        <w:p>
                          <w:pPr>
                            <w:pStyle w:val="Style25"/>
                            <w:ind w:left="0" w:right="360" w:hanging="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15875" tIns="15875" rIns="15875" bIns="1587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84.6pt;height:26.35pt;mso-wrap-distance-left:0pt;mso-wrap-distance-right:0pt;mso-wrap-distance-top:0pt;mso-wrap-distance-bottom:0pt;margin-top:0.05pt;mso-position-vertical-relative:text;margin-left:509.45pt;mso-position-horizontal-relative:page">
              <v:fill opacity="0f"/>
              <v:textbox inset="0.0173611111111111in,0.0173611111111111in,0.0173611111111111in,0.0173611111111111in">
                <w:txbxContent>
                  <w:p>
                    <w:pPr>
                      <w:pStyle w:val="Style25"/>
                      <w:jc w:val="right"/>
                      <w:rPr>
                        <w:rStyle w:val="Style10"/>
                      </w:rPr>
                    </w:pPr>
                    <w:r>
                      <w:rPr>
                        <w:rStyle w:val="Style10"/>
                      </w:rPr>
                      <w:fldChar w:fldCharType="begin"/>
                    </w:r>
                    <w:r>
                      <w:rPr>
                        <w:rStyle w:val="Style10"/>
                      </w:rPr>
                      <w:instrText> PAGE </w:instrText>
                    </w:r>
                    <w:r>
                      <w:rPr>
                        <w:rStyle w:val="Style10"/>
                      </w:rPr>
                      <w:fldChar w:fldCharType="separate"/>
                    </w:r>
                    <w:r>
                      <w:rPr>
                        <w:rStyle w:val="Style10"/>
                      </w:rPr>
                      <w:t>2</w:t>
                    </w:r>
                    <w:r>
                      <w:rPr>
                        <w:rStyle w:val="Style10"/>
                      </w:rPr>
                      <w:fldChar w:fldCharType="end"/>
                    </w:r>
                  </w:p>
                  <w:p>
                    <w:pPr>
                      <w:pStyle w:val="Style25"/>
                      <w:ind w:left="0" w:right="360" w:hanging="0"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6355" cy="159385"/>
              <wp:effectExtent l="0" t="0" r="0" b="0"/>
              <wp:wrapSquare wrapText="largest"/>
              <wp:docPr id="1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355" cy="1593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15875" tIns="15875" rIns="15875" bIns="1587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3.65pt;height:12.55pt;mso-wrap-distance-left:0pt;mso-wrap-distance-right:0pt;mso-wrap-distance-top:0pt;mso-wrap-distance-bottom:0pt;margin-top:0.05pt;mso-position-vertical-relative:text;margin-left:253.3pt;mso-position-horizontal:center;mso-position-horizontal-relative:margin">
              <v:fill opacity="0f"/>
              <v:textbox inset="0.0173611111111111in,0.0173611111111111in,0.0173611111111111in,0.0173611111111111in">
                <w:txbxContent>
                  <w:p>
                    <w:pPr>
                      <w:pStyle w:val="Style24"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ru-RU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Cambria" w:hAnsi="Cambria" w:cs="Cambria"/>
      <w:b/>
      <w:bCs/>
      <w:sz w:val="26"/>
      <w:szCs w:val="26"/>
      <w:lang w:val="ru-RU"/>
    </w:rPr>
  </w:style>
  <w:style w:type="paragraph" w:styleId="4">
    <w:name w:val="Heading 4"/>
    <w:basedOn w:val="Normal"/>
    <w:next w:val="Normal"/>
    <w:qFormat/>
    <w:pPr>
      <w:keepNext w:val="true"/>
      <w:spacing w:before="240" w:after="60"/>
      <w:outlineLvl w:val="3"/>
    </w:pPr>
    <w:rPr>
      <w:rFonts w:ascii="Calibri" w:hAnsi="Calibri" w:cs="Calibri"/>
      <w:b/>
      <w:bCs/>
      <w:sz w:val="28"/>
      <w:szCs w:val="28"/>
      <w:lang w:val="ru-RU"/>
    </w:rPr>
  </w:style>
  <w:style w:type="paragraph" w:styleId="5">
    <w:name w:val="Heading 5"/>
    <w:basedOn w:val="Normal"/>
    <w:next w:val="Normal"/>
    <w:qFormat/>
    <w:pPr>
      <w:keepNext w:val="true"/>
      <w:widowControl w:val="false"/>
      <w:tabs>
        <w:tab w:val="clear" w:pos="708"/>
        <w:tab w:val="left" w:pos="90" w:leader="none"/>
        <w:tab w:val="right" w:pos="9645" w:leader="none"/>
      </w:tabs>
      <w:autoSpaceDE w:val="false"/>
      <w:spacing w:before="2" w:after="0"/>
      <w:outlineLvl w:val="4"/>
    </w:pPr>
    <w:rPr>
      <w:color w:val="000000"/>
      <w:lang w:val="ru-RU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9">
    <w:name w:val="Основной шрифт абзаца"/>
    <w:qFormat/>
    <w:rPr/>
  </w:style>
  <w:style w:type="character" w:styleId="21">
    <w:name w:val="Основной шрифт абзаца2"/>
    <w:qFormat/>
    <w:rPr/>
  </w:style>
  <w:style w:type="character" w:styleId="11">
    <w:name w:val="Основной шрифт абзаца1"/>
    <w:qFormat/>
    <w:rPr/>
  </w:style>
  <w:style w:type="character" w:styleId="Style10">
    <w:name w:val="Номер страницы"/>
    <w:basedOn w:val="11"/>
    <w:rPr/>
  </w:style>
  <w:style w:type="character" w:styleId="Style11">
    <w:name w:val="Интернет-ссылка"/>
    <w:rPr>
      <w:color w:val="0000FF"/>
      <w:u w:val="single"/>
    </w:rPr>
  </w:style>
  <w:style w:type="character" w:styleId="22">
    <w:name w:val="Заголовок 2 Знак"/>
    <w:qFormat/>
    <w:rPr>
      <w:rFonts w:ascii="Arial" w:hAnsi="Arial" w:cs="Arial"/>
      <w:b/>
      <w:bCs/>
      <w:i/>
      <w:iCs/>
      <w:sz w:val="28"/>
      <w:szCs w:val="28"/>
    </w:rPr>
  </w:style>
  <w:style w:type="character" w:styleId="31">
    <w:name w:val="Основной текст 3 Знак"/>
    <w:qFormat/>
    <w:rPr>
      <w:sz w:val="28"/>
    </w:rPr>
  </w:style>
  <w:style w:type="character" w:styleId="12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32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41">
    <w:name w:val="Заголовок 4 Знак"/>
    <w:qFormat/>
    <w:rPr>
      <w:rFonts w:ascii="Calibri" w:hAnsi="Calibri" w:eastAsia="Times New Roman" w:cs="Times New Roman"/>
      <w:b/>
      <w:bCs/>
      <w:sz w:val="28"/>
      <w:szCs w:val="28"/>
    </w:rPr>
  </w:style>
  <w:style w:type="character" w:styleId="Style12">
    <w:name w:val="Основной текст Знак"/>
    <w:qFormat/>
    <w:rPr>
      <w:sz w:val="24"/>
      <w:szCs w:val="24"/>
    </w:rPr>
  </w:style>
  <w:style w:type="character" w:styleId="51">
    <w:name w:val="Заголовок 5 Знак"/>
    <w:qFormat/>
    <w:rPr>
      <w:color w:val="000000"/>
      <w:sz w:val="24"/>
      <w:szCs w:val="24"/>
    </w:rPr>
  </w:style>
  <w:style w:type="character" w:styleId="Style13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4">
    <w:name w:val="Верхний колонтитул Знак"/>
    <w:qFormat/>
    <w:rPr>
      <w:sz w:val="24"/>
      <w:szCs w:val="24"/>
    </w:rPr>
  </w:style>
  <w:style w:type="character" w:styleId="Style15">
    <w:name w:val="Нижний колонтитул Знак"/>
    <w:qFormat/>
    <w:rPr>
      <w:sz w:val="24"/>
      <w:szCs w:val="24"/>
    </w:rPr>
  </w:style>
  <w:style w:type="character" w:styleId="23">
    <w:name w:val="Основной текст 2 Знак"/>
    <w:qFormat/>
    <w:rPr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17">
    <w:name w:val="Body Text"/>
    <w:basedOn w:val="Normal"/>
    <w:pPr>
      <w:spacing w:before="0" w:after="120"/>
    </w:pPr>
    <w:rPr>
      <w:lang w:val="ru-RU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4">
    <w:name w:val="Указатель2"/>
    <w:basedOn w:val="Normal"/>
    <w:qFormat/>
    <w:pPr>
      <w:suppressLineNumbers/>
    </w:pPr>
    <w:rPr>
      <w:rFonts w:cs="Mangal"/>
    </w:rPr>
  </w:style>
  <w:style w:type="paragraph" w:styleId="13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14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5">
    <w:name w:val="Указатель1"/>
    <w:basedOn w:val="Normal"/>
    <w:qFormat/>
    <w:pPr>
      <w:suppressLineNumbers/>
    </w:pPr>
    <w:rPr>
      <w:rFonts w:cs="Mangal"/>
    </w:rPr>
  </w:style>
  <w:style w:type="paragraph" w:styleId="ConsPlusTitle">
    <w:name w:val="ConsPlusTitle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b/>
      <w:bCs/>
      <w:color w:val="auto"/>
      <w:sz w:val="24"/>
      <w:szCs w:val="24"/>
      <w:lang w:val="ru-RU" w:eastAsia="zh-CN" w:bidi="ar-SA"/>
    </w:rPr>
  </w:style>
  <w:style w:type="paragraph" w:styleId="Style22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Style23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4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5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ConsPlusNormal">
    <w:name w:val="ConsPlusNormal"/>
    <w:qFormat/>
    <w:pPr>
      <w:widowControl/>
      <w:suppressAutoHyphens w:val="true"/>
      <w:autoSpaceDE w:val="false"/>
      <w:bidi w:val="0"/>
      <w:ind w:left="0" w:right="0" w:firstLine="720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ConsNormal">
    <w:name w:val="ConsNormal"/>
    <w:qFormat/>
    <w:pPr>
      <w:widowControl w:val="false"/>
      <w:suppressAutoHyphens w:val="true"/>
      <w:autoSpaceDE w:val="false"/>
      <w:bidi w:val="0"/>
      <w:ind w:left="0" w:right="19772" w:firstLine="720"/>
    </w:pPr>
    <w:rPr>
      <w:rFonts w:ascii="Arial" w:hAnsi="Arial" w:eastAsia="Arial" w:cs="Arial"/>
      <w:color w:val="auto"/>
      <w:sz w:val="40"/>
      <w:szCs w:val="40"/>
      <w:lang w:val="ru-RU" w:eastAsia="zh-CN" w:bidi="ar-SA"/>
    </w:rPr>
  </w:style>
  <w:style w:type="paragraph" w:styleId="311">
    <w:name w:val="Основной текст 31"/>
    <w:basedOn w:val="Normal"/>
    <w:qFormat/>
    <w:pPr>
      <w:spacing w:before="0" w:after="120"/>
    </w:pPr>
    <w:rPr>
      <w:sz w:val="16"/>
      <w:szCs w:val="16"/>
    </w:rPr>
  </w:style>
  <w:style w:type="paragraph" w:styleId="321">
    <w:name w:val="Основной текст 32"/>
    <w:basedOn w:val="Normal"/>
    <w:qFormat/>
    <w:pPr>
      <w:ind w:left="0" w:right="5668" w:hanging="0"/>
    </w:pPr>
    <w:rPr>
      <w:sz w:val="28"/>
      <w:szCs w:val="20"/>
      <w:lang w:val="ru-RU"/>
    </w:rPr>
  </w:style>
  <w:style w:type="paragraph" w:styleId="16">
    <w:name w:val="Знак Знак Знак1 Знак"/>
    <w:basedOn w:val="Normal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211">
    <w:name w:val="Основной текст 21"/>
    <w:basedOn w:val="Normal"/>
    <w:qFormat/>
    <w:pPr>
      <w:spacing w:lineRule="auto" w:line="480" w:before="0" w:after="120"/>
    </w:pPr>
    <w:rPr>
      <w:lang w:val="ru-RU"/>
    </w:rPr>
  </w:style>
  <w:style w:type="paragraph" w:styleId="ConsPlusCell">
    <w:name w:val="ConsPlusCell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Style26">
    <w:name w:val="Содержимое врезки"/>
    <w:basedOn w:val="Normal"/>
    <w:qFormat/>
    <w:pPr/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161</TotalTime>
  <Application>LibreOffice/6.4.5.2$Windows_x86 LibreOffice_project/a726b36747cf2001e06b58ad5db1aa3a9a1872d6</Application>
  <Pages>2</Pages>
  <Words>255</Words>
  <Characters>1575</Characters>
  <CharactersWithSpaces>1937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1995-11-21T17:41:00Z</dcterms:created>
  <dc:creator>Гордиенко</dc:creator>
  <dc:description/>
  <dc:language>ru-RU</dc:language>
  <cp:lastModifiedBy/>
  <cp:lastPrinted>1995-11-21T17:41:00Z</cp:lastPrinted>
  <dcterms:modified xsi:type="dcterms:W3CDTF">2025-06-16T15:32:40Z</dcterms:modified>
  <cp:revision>21</cp:revision>
  <dc:subject/>
  <dc:title>ПРОЕКТ</dc:title>
</cp:coreProperties>
</file>