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 Отношения, регулируемые настоящим Федеральным законом </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  (В редакции федеральных законов от 02.07.2013 № 144-ФЗ, от 03.07.2018 № 185-ФЗ,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2. Действие настоящего Федерального закона не распространяется </w:t>
      </w:r>
      <w:proofErr w:type="gramStart"/>
      <w:r>
        <w:rPr>
          <w:color w:val="020C22"/>
          <w:sz w:val="29"/>
          <w:szCs w:val="29"/>
        </w:rPr>
        <w:t>на</w:t>
      </w:r>
      <w:proofErr w:type="gramEnd"/>
      <w:r>
        <w:rPr>
          <w:color w:val="020C22"/>
          <w:sz w:val="29"/>
          <w:szCs w:val="29"/>
        </w:rPr>
        <w:t>:</w:t>
      </w:r>
    </w:p>
    <w:p w:rsidR="00D21A01" w:rsidRDefault="00D21A01" w:rsidP="00D21A01">
      <w:pPr>
        <w:pStyle w:val="a3"/>
        <w:shd w:val="clear" w:color="auto" w:fill="FEFEFE"/>
        <w:spacing w:before="0" w:beforeAutospacing="0" w:after="0" w:afterAutospacing="0" w:line="435" w:lineRule="atLeast"/>
        <w:rPr>
          <w:color w:val="020C22"/>
          <w:sz w:val="29"/>
          <w:szCs w:val="29"/>
        </w:rPr>
      </w:pPr>
      <w:proofErr w:type="gramStart"/>
      <w:r>
        <w:rPr>
          <w:color w:val="020C22"/>
          <w:sz w:val="29"/>
          <w:szCs w:val="29"/>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2) отношения, возникающие при приватизации имущественных комплексов государственных или муниципальных унитарных предприятий;</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3) движимое и недвижимое имущество, принадлежащее государственным или муниципальным учреждениям на праве оперативного управления; (В редакции Федерального закона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4) движимое и недвижимое имущество, которое ограничено в обороте; (В редакции Федерального закона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 (Дополнение пунктом - </w:t>
      </w:r>
      <w:r>
        <w:rPr>
          <w:color w:val="020C22"/>
          <w:sz w:val="29"/>
          <w:szCs w:val="29"/>
        </w:rPr>
        <w:lastRenderedPageBreak/>
        <w:t>Федеральный закон от 02.07.2013 № 144-ФЗ) (В редакции федеральных законов от 29.06.2015 № 158-ФЗ, от 03.07.2018 № 185-ФЗ,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proofErr w:type="gramStart"/>
      <w:r>
        <w:rPr>
          <w:color w:val="020C22"/>
          <w:sz w:val="29"/>
          <w:szCs w:val="29"/>
        </w:rPr>
        <w:t>6) государственное или муниципальное движимое имущество, не включенное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Pr>
          <w:color w:val="020C22"/>
          <w:sz w:val="29"/>
          <w:szCs w:val="29"/>
        </w:rPr>
        <w:t> (Дополнение пунктом - Федеральный закон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от 21 декабря 2001 года №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Статья 2. Особенности отчуждения арендуемого имущества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1. В случае</w:t>
      </w:r>
      <w:proofErr w:type="gramStart"/>
      <w:r>
        <w:rPr>
          <w:color w:val="020C22"/>
          <w:sz w:val="29"/>
          <w:szCs w:val="29"/>
        </w:rPr>
        <w:t>,</w:t>
      </w:r>
      <w:proofErr w:type="gramEnd"/>
      <w:r>
        <w:rPr>
          <w:color w:val="020C22"/>
          <w:sz w:val="29"/>
          <w:szCs w:val="29"/>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w:t>
      </w:r>
      <w:r>
        <w:rPr>
          <w:color w:val="020C22"/>
          <w:sz w:val="29"/>
          <w:szCs w:val="29"/>
        </w:rPr>
        <w:lastRenderedPageBreak/>
        <w:t>в указанные координационные или совещательные органы. (В редакции Федерального закона от 03.07.2018 № 185-ФЗ)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 (В редакции Федерального закона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3. </w:t>
      </w:r>
      <w:proofErr w:type="gramStart"/>
      <w:r>
        <w:rPr>
          <w:color w:val="020C22"/>
          <w:sz w:val="29"/>
          <w:szCs w:val="29"/>
        </w:rPr>
        <w:t>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w:t>
      </w:r>
      <w:proofErr w:type="gramEnd"/>
      <w:r>
        <w:rPr>
          <w:color w:val="020C22"/>
          <w:sz w:val="29"/>
          <w:szCs w:val="29"/>
        </w:rPr>
        <w:t xml:space="preserve"> эти органы созданы при соответствующем уполномоченном органе) и арендатору или арендаторам такого имущества. (В редакции федеральных законов от 03.07.2018 № 185-ФЗ,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 (Дополнение частью - Федеральный закон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5. </w:t>
      </w:r>
      <w:proofErr w:type="gramStart"/>
      <w:r>
        <w:rPr>
          <w:color w:val="020C22"/>
          <w:sz w:val="29"/>
          <w:szCs w:val="29"/>
        </w:rPr>
        <w:t xml:space="preserve">Сведения об отнесении движимого имущества к имуществу, указанному в части 4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частью 4 статьи 18 Федерального закона "О развитии малого и среднего предпринимательства в Российской Федерации" перечни государственного имущества или муниципального </w:t>
      </w:r>
      <w:r>
        <w:rPr>
          <w:color w:val="020C22"/>
          <w:sz w:val="29"/>
          <w:szCs w:val="29"/>
        </w:rPr>
        <w:lastRenderedPageBreak/>
        <w:t>имущества</w:t>
      </w:r>
      <w:proofErr w:type="gramEnd"/>
      <w:r>
        <w:rPr>
          <w:color w:val="020C22"/>
          <w:sz w:val="29"/>
          <w:szCs w:val="29"/>
        </w:rPr>
        <w:t>, предназначенного для передачи во владение и (или) в пользование субъектам малого и среднего предпринимательства. (Дополнение частью - Федеральный закон от 29.12.2022 № 605-ФЗ)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Статья 3. Преимущественное право на приобретение арендуемого имущества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0" w:afterAutospacing="0" w:line="435" w:lineRule="atLeast"/>
        <w:rPr>
          <w:color w:val="020C22"/>
          <w:sz w:val="29"/>
          <w:szCs w:val="29"/>
        </w:rPr>
      </w:pPr>
      <w:proofErr w:type="gramStart"/>
      <w:r>
        <w:rPr>
          <w:color w:val="020C22"/>
          <w:sz w:val="29"/>
          <w:szCs w:val="29"/>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Pr>
          <w:color w:val="020C22"/>
          <w:sz w:val="29"/>
          <w:szCs w:val="29"/>
        </w:rPr>
        <w:t xml:space="preserve">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 (В редакции федеральных законов от 17.07.2009 № 149-ФЗ; от 03.07.2018 № 185-ФЗ)</w:t>
      </w:r>
    </w:p>
    <w:p w:rsidR="00D21A01" w:rsidRDefault="00D21A01" w:rsidP="00D21A01">
      <w:pPr>
        <w:pStyle w:val="a3"/>
        <w:shd w:val="clear" w:color="auto" w:fill="FEFEFE"/>
        <w:spacing w:before="0" w:beforeAutospacing="0" w:after="0" w:afterAutospacing="0" w:line="435" w:lineRule="atLeast"/>
        <w:rPr>
          <w:color w:val="020C22"/>
          <w:sz w:val="29"/>
          <w:szCs w:val="29"/>
        </w:rPr>
      </w:pPr>
      <w:proofErr w:type="gramStart"/>
      <w:r>
        <w:rPr>
          <w:color w:val="020C22"/>
          <w:sz w:val="29"/>
          <w:szCs w:val="29"/>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rPr>
          <w:color w:val="020C22"/>
          <w:sz w:val="29"/>
          <w:szCs w:val="29"/>
        </w:rPr>
        <w:t xml:space="preserve"> </w:t>
      </w:r>
      <w:r>
        <w:rPr>
          <w:color w:val="020C22"/>
          <w:sz w:val="29"/>
          <w:szCs w:val="29"/>
        </w:rPr>
        <w:lastRenderedPageBreak/>
        <w:t xml:space="preserve">временном </w:t>
      </w:r>
      <w:proofErr w:type="gramStart"/>
      <w:r>
        <w:rPr>
          <w:color w:val="020C22"/>
          <w:sz w:val="29"/>
          <w:szCs w:val="29"/>
        </w:rPr>
        <w:t>пользовании</w:t>
      </w:r>
      <w:proofErr w:type="gramEnd"/>
      <w:r>
        <w:rPr>
          <w:color w:val="020C22"/>
          <w:sz w:val="29"/>
          <w:szCs w:val="29"/>
        </w:rPr>
        <w:t xml:space="preserve">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 (В редакции Федерального закона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proofErr w:type="gramStart"/>
      <w:r>
        <w:rPr>
          <w:color w:val="020C22"/>
          <w:sz w:val="29"/>
          <w:szCs w:val="29"/>
        </w:rPr>
        <w:t>11)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rPr>
          <w:color w:val="020C22"/>
          <w:sz w:val="29"/>
          <w:szCs w:val="29"/>
        </w:rPr>
        <w:t xml:space="preserve">, </w:t>
      </w:r>
      <w:proofErr w:type="gramStart"/>
      <w:r>
        <w:rPr>
          <w:color w:val="020C22"/>
          <w:sz w:val="29"/>
          <w:szCs w:val="29"/>
        </w:rPr>
        <w:t>указанному в части 4 статьи 2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roofErr w:type="gramEnd"/>
      <w:r>
        <w:rPr>
          <w:color w:val="020C22"/>
          <w:sz w:val="29"/>
          <w:szCs w:val="29"/>
        </w:rPr>
        <w:t> (Дополнение пунктом - Федеральный закон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proofErr w:type="gramStart"/>
      <w:r>
        <w:rPr>
          <w:color w:val="020C22"/>
          <w:sz w:val="29"/>
          <w:szCs w:val="29"/>
        </w:rPr>
        <w:t>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r>
        <w:rPr>
          <w:color w:val="020C22"/>
          <w:sz w:val="29"/>
          <w:szCs w:val="29"/>
        </w:rPr>
        <w:t xml:space="preserve">  (В редакции федеральных законов от 17.07.2009 № 149-ФЗ, от 02.07.2013 № 144-ФЗ, от 03.07.2018 № 185-ФЗ,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3) (Пункт утратил силу - Федеральный закон от 02.07.2013 № 144-ФЗ)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4) (Пункт утратил силу  - Федеральный закон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5) сведения о субъекте малого и среднего предпринимательства на день заключения договора купли-продажи арендуемого имущества не </w:t>
      </w:r>
      <w:r>
        <w:rPr>
          <w:color w:val="020C22"/>
          <w:sz w:val="29"/>
          <w:szCs w:val="29"/>
        </w:rPr>
        <w:lastRenderedPageBreak/>
        <w:t>исключены из единого реестра субъектов малого и среднего предпринимательства. (Дополнение пунктом - Федеральный закон от 03.07.2016 № 265-ФЗ)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Статья 4. Порядок реализации преимущественного права арендаторов на приобретение арендуемого имущества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 (В редакции Федерального закона от 03.07.2018 № 185-ФЗ)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2. </w:t>
      </w:r>
      <w:proofErr w:type="gramStart"/>
      <w:r>
        <w:rPr>
          <w:color w:val="020C22"/>
          <w:sz w:val="29"/>
          <w:szCs w:val="29"/>
        </w:rPr>
        <w:t>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rPr>
          <w:color w:val="020C22"/>
          <w:sz w:val="29"/>
          <w:szCs w:val="29"/>
        </w:rPr>
        <w:t>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(В редакции федеральных законов от 17.07.2009 № 149-ФЗ,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3. </w:t>
      </w:r>
      <w:proofErr w:type="gramStart"/>
      <w:r>
        <w:rPr>
          <w:color w:val="020C22"/>
          <w:sz w:val="29"/>
          <w:szCs w:val="29"/>
        </w:rPr>
        <w:t xml:space="preserve">Государственное или муниципальное унитарное предприятие, которое приняло решение о совершении сделки, направленной на возмездное </w:t>
      </w:r>
      <w:r>
        <w:rPr>
          <w:color w:val="020C22"/>
          <w:sz w:val="29"/>
          <w:szCs w:val="29"/>
        </w:rPr>
        <w:lastRenderedPageBreak/>
        <w:t>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rPr>
          <w:color w:val="020C22"/>
          <w:sz w:val="29"/>
          <w:szCs w:val="29"/>
        </w:rPr>
        <w:t xml:space="preserve"> </w:t>
      </w:r>
      <w:proofErr w:type="gramStart"/>
      <w:r>
        <w:rPr>
          <w:color w:val="020C22"/>
          <w:sz w:val="29"/>
          <w:szCs w:val="29"/>
        </w:rPr>
        <w:t>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r>
        <w:rPr>
          <w:color w:val="020C22"/>
          <w:sz w:val="29"/>
          <w:szCs w:val="29"/>
        </w:rPr>
        <w:t xml:space="preserve">  (В редакции федеральных законов от 17.07.2009 № 149-ФЗ, от 03.07.2018 № 185-ФЗ,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(В редакции Федерального закона от 17.07.2009 № 149-ФЗ)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(Дополнение частью - Федеральный закон от 02.07.2013 № 144-ФЗ)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5. </w:t>
      </w:r>
      <w:proofErr w:type="gramStart"/>
      <w:r>
        <w:rPr>
          <w:color w:val="020C22"/>
          <w:sz w:val="29"/>
          <w:szCs w:val="29"/>
        </w:rPr>
        <w:t xml:space="preserve">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w:t>
      </w:r>
      <w:r>
        <w:rPr>
          <w:color w:val="020C22"/>
          <w:sz w:val="29"/>
          <w:szCs w:val="29"/>
        </w:rPr>
        <w:lastRenderedPageBreak/>
        <w:t>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r>
        <w:rPr>
          <w:color w:val="020C22"/>
          <w:sz w:val="29"/>
          <w:szCs w:val="29"/>
        </w:rPr>
        <w:t xml:space="preserve"> (В редакции федеральных законов от 17.07.2009 № 149-ФЗ; от 03.07.2016 № 265-ФЗ)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8. Субъекты малого и среднего предпринимательства имеют право обжаловать в порядке, установленном законодательством Российской Федерации:</w:t>
      </w:r>
    </w:p>
    <w:p w:rsidR="00D21A01" w:rsidRDefault="00D21A01" w:rsidP="00D21A01">
      <w:pPr>
        <w:pStyle w:val="a3"/>
        <w:shd w:val="clear" w:color="auto" w:fill="FEFEFE"/>
        <w:spacing w:before="0" w:beforeAutospacing="0" w:after="0" w:afterAutospacing="0" w:line="435" w:lineRule="atLeast"/>
        <w:rPr>
          <w:color w:val="020C22"/>
          <w:sz w:val="29"/>
          <w:szCs w:val="29"/>
        </w:rPr>
      </w:pPr>
      <w:proofErr w:type="gramStart"/>
      <w:r>
        <w:rPr>
          <w:color w:val="020C22"/>
          <w:sz w:val="29"/>
          <w:szCs w:val="29"/>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2) достоверность величины рыночной стоимости объекта оценки, используемой для определения цены выкупаемого имущества.</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(Часть в редакции Федерального закона от 02.07.2013 № 144-ФЗ)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9. Субъекты малого и среднего предпринимательства утрачивают преимущественное право на приобретение арендуемого имущества:</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1) с момента отказа субъекта малого или среднего предпринимательства от заключения договора купли-продажи арендуемого имущества; (В редакции Федерального закона от 17.07.2009 № 149-ФЗ)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w:t>
      </w:r>
      <w:r>
        <w:rPr>
          <w:color w:val="020C22"/>
          <w:sz w:val="29"/>
          <w:szCs w:val="29"/>
        </w:rPr>
        <w:lastRenderedPageBreak/>
        <w:t>указанного срока в соответствии с частью 41 настоящей статьи; (В редакции федеральных законов от 17.07.2009 № 149-ФЗ; от 02.07.2013 № 144-ФЗ)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2) об отмене принятого решения об условиях приватизации арендуемого имущества.</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101. </w:t>
      </w:r>
      <w:proofErr w:type="gramStart"/>
      <w:r>
        <w:rPr>
          <w:color w:val="020C22"/>
          <w:sz w:val="29"/>
          <w:szCs w:val="29"/>
        </w:rPr>
        <w:t>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w:t>
      </w:r>
      <w:proofErr w:type="gramEnd"/>
      <w:r>
        <w:rPr>
          <w:color w:val="020C22"/>
          <w:sz w:val="29"/>
          <w:szCs w:val="29"/>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 (Дополнение частью - Федеральный закон </w:t>
      </w:r>
      <w:r>
        <w:rPr>
          <w:color w:val="020C22"/>
          <w:sz w:val="29"/>
          <w:szCs w:val="29"/>
        </w:rPr>
        <w:lastRenderedPageBreak/>
        <w:t>от 03.07.2018 № 185-ФЗ) (В редакции Федерального закона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настоящего Федерального закона. (Дополнение частью - Федеральный закон от 17.07.2009 № 149-ФЗ)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 (В редакции федеральных законов от 03.07.2018 № 185-ФЗ, от 29.12.2022 № 605-ФЗ)</w:t>
      </w:r>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t>2. </w:t>
      </w:r>
      <w:proofErr w:type="gramStart"/>
      <w:r>
        <w:rPr>
          <w:color w:val="020C22"/>
          <w:sz w:val="29"/>
          <w:szCs w:val="29"/>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D21A01" w:rsidRDefault="00D21A01" w:rsidP="00D21A01">
      <w:pPr>
        <w:pStyle w:val="a3"/>
        <w:shd w:val="clear" w:color="auto" w:fill="FEFEFE"/>
        <w:spacing w:before="0" w:beforeAutospacing="0" w:after="0" w:afterAutospacing="0" w:line="435" w:lineRule="atLeast"/>
        <w:rPr>
          <w:color w:val="020C22"/>
          <w:sz w:val="29"/>
          <w:szCs w:val="29"/>
        </w:rPr>
      </w:pPr>
      <w:r>
        <w:rPr>
          <w:color w:val="020C22"/>
          <w:sz w:val="29"/>
          <w:szCs w:val="29"/>
        </w:rPr>
        <w:lastRenderedPageBreak/>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w:t>
      </w:r>
      <w:proofErr w:type="gramStart"/>
      <w:r>
        <w:rPr>
          <w:color w:val="020C22"/>
          <w:sz w:val="29"/>
          <w:szCs w:val="29"/>
        </w:rPr>
        <w:t>Ц</w:t>
      </w:r>
      <w:proofErr w:type="gramEnd"/>
    </w:p>
    <w:p w:rsidR="00D21A01" w:rsidRDefault="00D21A01" w:rsidP="00D21A01">
      <w:pPr>
        <w:pStyle w:val="a3"/>
        <w:shd w:val="clear" w:color="auto" w:fill="FEFEFE"/>
        <w:spacing w:before="0" w:beforeAutospacing="0" w:after="486" w:afterAutospacing="0" w:line="435" w:lineRule="atLeast"/>
        <w:rPr>
          <w:color w:val="020C22"/>
          <w:sz w:val="29"/>
          <w:szCs w:val="29"/>
        </w:rPr>
      </w:pPr>
      <w:proofErr w:type="spellStart"/>
      <w:r>
        <w:rPr>
          <w:color w:val="020C22"/>
          <w:sz w:val="29"/>
          <w:szCs w:val="29"/>
        </w:rPr>
        <w:t>ентрального</w:t>
      </w:r>
      <w:proofErr w:type="spellEnd"/>
      <w:r>
        <w:rPr>
          <w:color w:val="020C22"/>
          <w:sz w:val="29"/>
          <w:szCs w:val="29"/>
        </w:rPr>
        <w:t xml:space="preserve"> банка Российской Федерации, действующей на дату опубликования объявления о продаже арендуемого имущества.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4. Оплата приобретаемого в рассрочку арендуемого имущества может быть осуществлена досрочно на основании решения покупателя.</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5. В случае</w:t>
      </w:r>
      <w:proofErr w:type="gramStart"/>
      <w:r>
        <w:rPr>
          <w:color w:val="020C22"/>
          <w:sz w:val="29"/>
          <w:szCs w:val="29"/>
        </w:rPr>
        <w:t>,</w:t>
      </w:r>
      <w:proofErr w:type="gramEnd"/>
      <w:r>
        <w:rPr>
          <w:color w:val="020C22"/>
          <w:sz w:val="29"/>
          <w:szCs w:val="29"/>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(В редакции Федерального закона от 17.07.2009 № 149-ФЗ)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51. </w:t>
      </w:r>
      <w:proofErr w:type="gramStart"/>
      <w:r>
        <w:rPr>
          <w:color w:val="020C22"/>
          <w:sz w:val="29"/>
          <w:szCs w:val="29"/>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w:t>
      </w:r>
      <w:proofErr w:type="gramEnd"/>
      <w:r>
        <w:rPr>
          <w:color w:val="020C22"/>
          <w:sz w:val="29"/>
          <w:szCs w:val="29"/>
        </w:rPr>
        <w:t xml:space="preserve"> 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w:t>
      </w:r>
      <w:r>
        <w:rPr>
          <w:color w:val="020C22"/>
          <w:sz w:val="29"/>
          <w:szCs w:val="29"/>
        </w:rPr>
        <w:lastRenderedPageBreak/>
        <w:t>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 (Дополнение частью - Федеральный закон от 08.06.2020 № 166-ФЗ)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w:t>
      </w:r>
      <w:proofErr w:type="gramStart"/>
      <w:r>
        <w:rPr>
          <w:color w:val="020C22"/>
          <w:sz w:val="29"/>
          <w:szCs w:val="29"/>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статьей 3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Статья 7. О внесении изменения в Федеральный закон "О приватизации государственного и муниципального имущества"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Статью 3 Федерального закона от 21 декабря 2001 года № 178-ФЗ "О приватизации государственного и муниципального имущества" (Собрание законодательства Российской Федерации, 2002, № 4, ст. 251; 2005, № 25, ст. 2425; 2006, № 2, ст. 172; 2007, № 49, ст. 6079; 2008, № 20, ст. 2253) дополнить пунктом 5 следующего содержания:</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Pr>
          <w:color w:val="020C22"/>
          <w:sz w:val="29"/>
          <w:szCs w:val="29"/>
        </w:rPr>
        <w:t>.".</w:t>
      </w:r>
      <w:proofErr w:type="gramEnd"/>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Статья 8. О внесении изменений в Федеральный закон "О развитии малого и среднего предпринимательства в Российской Федерации"</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Внести в Федеральный закон от 24 июля 2007 года № 209-ФЗ "О развитии малого и среднего предпринимательства в Российской Федерации" (Собрание законодательства Российской Федерации, 2007, № 31, ст. 4006; № 43, ст. 5084) следующие изменения:</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1) статью 9 дополнить пунктом 16 следующего содержания:</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"16) формирование инфраструктуры поддержки субъектов малого и среднего предпринимательства и обеспечение ее деятельности</w:t>
      </w:r>
      <w:proofErr w:type="gramStart"/>
      <w:r>
        <w:rPr>
          <w:color w:val="020C22"/>
          <w:sz w:val="29"/>
          <w:szCs w:val="29"/>
        </w:rPr>
        <w:t>.";</w:t>
      </w:r>
      <w:proofErr w:type="gramEnd"/>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2) статью 13 дополнить частью 5 следующего содержания:</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"5. </w:t>
      </w:r>
      <w:proofErr w:type="gramStart"/>
      <w:r>
        <w:rPr>
          <w:color w:val="020C22"/>
          <w:sz w:val="29"/>
          <w:szCs w:val="29"/>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3) в статье 18:</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а) часть 4 изложить в следующей редакции:</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w:t>
      </w:r>
      <w:r>
        <w:rPr>
          <w:color w:val="020C22"/>
          <w:sz w:val="29"/>
          <w:szCs w:val="29"/>
        </w:rPr>
        <w:lastRenderedPageBreak/>
        <w:t>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Pr>
          <w:color w:val="020C22"/>
          <w:sz w:val="29"/>
          <w:szCs w:val="29"/>
        </w:rPr>
        <w:t>.";</w:t>
      </w:r>
    </w:p>
    <w:p w:rsidR="00D21A01" w:rsidRDefault="00D21A01" w:rsidP="00D21A01">
      <w:pPr>
        <w:pStyle w:val="a3"/>
        <w:shd w:val="clear" w:color="auto" w:fill="FEFEFE"/>
        <w:spacing w:before="0" w:beforeAutospacing="0" w:after="486" w:afterAutospacing="0" w:line="435" w:lineRule="atLeast"/>
        <w:rPr>
          <w:color w:val="020C22"/>
          <w:sz w:val="29"/>
          <w:szCs w:val="29"/>
        </w:rPr>
      </w:pPr>
      <w:proofErr w:type="gramEnd"/>
      <w:r>
        <w:rPr>
          <w:color w:val="020C22"/>
          <w:sz w:val="29"/>
          <w:szCs w:val="29"/>
        </w:rPr>
        <w:t>б) дополнить частями 41 и 42 следующего содержания:</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"41. </w:t>
      </w:r>
      <w:proofErr w:type="gramStart"/>
      <w:r>
        <w:rPr>
          <w:color w:val="020C22"/>
          <w:sz w:val="29"/>
          <w:szCs w:val="29"/>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Pr>
          <w:color w:val="020C22"/>
          <w:sz w:val="29"/>
          <w:szCs w:val="29"/>
        </w:rPr>
        <w:t>.".</w:t>
      </w:r>
      <w:proofErr w:type="gramEnd"/>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Статья 9. Переходные положения</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1. В случае</w:t>
      </w:r>
      <w:proofErr w:type="gramStart"/>
      <w:r>
        <w:rPr>
          <w:color w:val="020C22"/>
          <w:sz w:val="29"/>
          <w:szCs w:val="29"/>
        </w:rPr>
        <w:t>,</w:t>
      </w:r>
      <w:proofErr w:type="gramEnd"/>
      <w:r>
        <w:rPr>
          <w:color w:val="020C22"/>
          <w:sz w:val="29"/>
          <w:szCs w:val="29"/>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статьей 5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  (В редакции федеральных законов от 02.07.2013 № 144-ФЗ, от 29.06.2015 № 158-ФЗ, от 03.07.2018 № 185-ФЗ, от 29.12.2022 № 605-ФЗ)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2. </w:t>
      </w:r>
      <w:proofErr w:type="gramStart"/>
      <w:r>
        <w:rPr>
          <w:color w:val="020C22"/>
          <w:sz w:val="29"/>
          <w:szCs w:val="29"/>
        </w:rPr>
        <w:t>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rPr>
          <w:color w:val="020C22"/>
          <w:sz w:val="29"/>
          <w:szCs w:val="29"/>
        </w:rPr>
        <w:t xml:space="preserve"> владение и (или) в пользование субъектам малого и среднего предпринимательства.  (В редакции федеральных законов от 03.07.2016 № 265-ФЗ, от 03.07.2018 № 185-ФЗ, от 29.12.2022 № 605-ФЗ)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21. </w:t>
      </w:r>
      <w:proofErr w:type="gramStart"/>
      <w:r>
        <w:rPr>
          <w:color w:val="020C22"/>
          <w:sz w:val="29"/>
          <w:szCs w:val="29"/>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D21A01" w:rsidRDefault="00D21A01" w:rsidP="00D21A01">
      <w:pPr>
        <w:pStyle w:val="a3"/>
        <w:shd w:val="clear" w:color="auto" w:fill="FEFEFE"/>
        <w:spacing w:before="0" w:beforeAutospacing="0" w:after="486" w:afterAutospacing="0" w:line="435" w:lineRule="atLeast"/>
        <w:rPr>
          <w:color w:val="020C22"/>
          <w:sz w:val="29"/>
          <w:szCs w:val="29"/>
        </w:rPr>
      </w:pPr>
      <w:proofErr w:type="gramStart"/>
      <w:r>
        <w:rPr>
          <w:color w:val="020C22"/>
          <w:sz w:val="29"/>
          <w:szCs w:val="29"/>
        </w:rPr>
        <w:t xml:space="preserve">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w:t>
      </w:r>
      <w:r>
        <w:rPr>
          <w:color w:val="020C22"/>
          <w:sz w:val="29"/>
          <w:szCs w:val="29"/>
        </w:rPr>
        <w:lastRenderedPageBreak/>
        <w:t>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r>
        <w:rPr>
          <w:color w:val="020C22"/>
          <w:sz w:val="29"/>
          <w:szCs w:val="29"/>
        </w:rPr>
        <w:t>  (В редакции федеральных законов от 29.06.2015 № 158-ФЗ, от 03.07.2018 № 185-ФЗ, от 29.12.2022 № 605-ФЗ)</w:t>
      </w:r>
    </w:p>
    <w:p w:rsidR="00D21A01" w:rsidRDefault="00D21A01" w:rsidP="00D21A01">
      <w:pPr>
        <w:pStyle w:val="a3"/>
        <w:shd w:val="clear" w:color="auto" w:fill="FEFEFE"/>
        <w:spacing w:before="0" w:beforeAutospacing="0" w:after="486" w:afterAutospacing="0" w:line="435" w:lineRule="atLeast"/>
        <w:rPr>
          <w:color w:val="020C22"/>
          <w:sz w:val="29"/>
          <w:szCs w:val="29"/>
        </w:rPr>
      </w:pPr>
      <w:proofErr w:type="gramStart"/>
      <w:r>
        <w:rPr>
          <w:color w:val="020C22"/>
          <w:sz w:val="29"/>
          <w:szCs w:val="29"/>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rPr>
          <w:color w:val="020C22"/>
          <w:sz w:val="29"/>
          <w:szCs w:val="29"/>
        </w:rPr>
        <w:t xml:space="preserve"> в течение трех лет до дня подачи этого заявления в отношении движимого имущества; (В редакции Федерального закона от 29.12.2022 № 605-ФЗ)</w:t>
      </w:r>
    </w:p>
    <w:p w:rsidR="00D21A01" w:rsidRDefault="00D21A01" w:rsidP="00D21A01">
      <w:pPr>
        <w:pStyle w:val="a3"/>
        <w:shd w:val="clear" w:color="auto" w:fill="FEFEFE"/>
        <w:spacing w:before="0" w:beforeAutospacing="0" w:after="486" w:afterAutospacing="0" w:line="435" w:lineRule="atLeast"/>
        <w:rPr>
          <w:color w:val="020C22"/>
          <w:sz w:val="29"/>
          <w:szCs w:val="29"/>
        </w:rPr>
      </w:pPr>
      <w:proofErr w:type="gramStart"/>
      <w:r>
        <w:rPr>
          <w:color w:val="020C22"/>
          <w:sz w:val="29"/>
          <w:szCs w:val="29"/>
        </w:rPr>
        <w:t>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 статьи 2</w:t>
      </w:r>
      <w:proofErr w:type="gramEnd"/>
      <w:r>
        <w:rPr>
          <w:color w:val="020C22"/>
          <w:sz w:val="29"/>
          <w:szCs w:val="29"/>
        </w:rPr>
        <w:t xml:space="preserve"> настоящего Федерального закона. (Дополнение пунктом - Федеральный закон от 29.12.2022 № 605-ФЗ)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(Дополнение частью - Федеральный закон от 02.07.2013 № 144-ФЗ)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3. При получении заявления уполномоченные органы обязаны:</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1) обеспечить заключение договора на проведение оценки рыночной стоимости арендуемого имущества в порядке, установленном </w:t>
      </w:r>
      <w:r>
        <w:rPr>
          <w:color w:val="020C22"/>
          <w:sz w:val="29"/>
          <w:szCs w:val="29"/>
        </w:rPr>
        <w:lastRenderedPageBreak/>
        <w:t xml:space="preserve">Федеральным законом "Об оценочной деятельности в Российской Федерации", в двухмесячный срок </w:t>
      </w:r>
      <w:proofErr w:type="gramStart"/>
      <w:r>
        <w:rPr>
          <w:color w:val="020C22"/>
          <w:sz w:val="29"/>
          <w:szCs w:val="29"/>
        </w:rPr>
        <w:t>с даты получения</w:t>
      </w:r>
      <w:proofErr w:type="gramEnd"/>
      <w:r>
        <w:rPr>
          <w:color w:val="020C22"/>
          <w:sz w:val="29"/>
          <w:szCs w:val="29"/>
        </w:rPr>
        <w:t xml:space="preserve"> заявления;</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2) принять решение об условиях приватизации арендуемого имущества в двухнедельный срок </w:t>
      </w:r>
      <w:proofErr w:type="gramStart"/>
      <w:r>
        <w:rPr>
          <w:color w:val="020C22"/>
          <w:sz w:val="29"/>
          <w:szCs w:val="29"/>
        </w:rPr>
        <w:t>с даты принятия</w:t>
      </w:r>
      <w:proofErr w:type="gramEnd"/>
      <w:r>
        <w:rPr>
          <w:color w:val="020C22"/>
          <w:sz w:val="29"/>
          <w:szCs w:val="29"/>
        </w:rPr>
        <w:t xml:space="preserve"> отчета о его оценке;</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xml:space="preserve">3) направить заявителю проект договора купли-продажи арендуемого имущества в десятидневный срок </w:t>
      </w:r>
      <w:proofErr w:type="gramStart"/>
      <w:r>
        <w:rPr>
          <w:color w:val="020C22"/>
          <w:sz w:val="29"/>
          <w:szCs w:val="29"/>
        </w:rPr>
        <w:t>с даты принятия</w:t>
      </w:r>
      <w:proofErr w:type="gramEnd"/>
      <w:r>
        <w:rPr>
          <w:color w:val="020C22"/>
          <w:sz w:val="29"/>
          <w:szCs w:val="29"/>
        </w:rPr>
        <w:t xml:space="preserve"> решения об условиях приватизации арендуемого имущества. (В редакции Федерального закона от 17.07.2009 № 149-ФЗ)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4. В случае</w:t>
      </w:r>
      <w:proofErr w:type="gramStart"/>
      <w:r>
        <w:rPr>
          <w:color w:val="020C22"/>
          <w:sz w:val="29"/>
          <w:szCs w:val="29"/>
        </w:rPr>
        <w:t>,</w:t>
      </w:r>
      <w:proofErr w:type="gramEnd"/>
      <w:r>
        <w:rPr>
          <w:color w:val="020C22"/>
          <w:sz w:val="29"/>
          <w:szCs w:val="29"/>
        </w:rPr>
        <w:t xml:space="preserve">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Pr>
          <w:color w:val="020C22"/>
          <w:sz w:val="29"/>
          <w:szCs w:val="29"/>
        </w:rPr>
        <w:t>приобретении</w:t>
      </w:r>
      <w:proofErr w:type="gramEnd"/>
      <w:r>
        <w:rPr>
          <w:color w:val="020C22"/>
          <w:sz w:val="29"/>
          <w:szCs w:val="29"/>
        </w:rPr>
        <w:t xml:space="preserve"> арендуемого имущества.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Статья 10. Вступление в силу настоящего Федерального закона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1. Настоящий Федеральный закон вступает в силу по истечении десяти дней после дня его официального опубликования, за исключением частей 2, 3 и 4 статьи 9 настоящего Федерального закона.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lastRenderedPageBreak/>
        <w:t>2. Части 2, 3 и 4 статьи 9 настоящего Федерального закона вступают в силу с 1 января 2009 года.</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3. (Часть утратила силу - Федеральный закон от 03.07.2018 № 185-ФЗ)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4. </w:t>
      </w:r>
      <w:proofErr w:type="gramStart"/>
      <w:r>
        <w:rPr>
          <w:color w:val="020C22"/>
          <w:sz w:val="29"/>
          <w:szCs w:val="29"/>
        </w:rPr>
        <w:t>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статьями 1 - 6 и 9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r>
        <w:rPr>
          <w:color w:val="020C22"/>
          <w:sz w:val="29"/>
          <w:szCs w:val="29"/>
        </w:rPr>
        <w:t xml:space="preserve"> (Дополнение частью - Федеральный закон от 01.07.2017 № 141-ФЗ)</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D21A01" w:rsidRDefault="00D21A01" w:rsidP="00D21A01">
      <w:pPr>
        <w:pStyle w:val="a3"/>
        <w:shd w:val="clear" w:color="auto" w:fill="FEFEFE"/>
        <w:spacing w:before="0" w:beforeAutospacing="0" w:after="486" w:afterAutospacing="0" w:line="435" w:lineRule="atLeast"/>
        <w:rPr>
          <w:color w:val="020C22"/>
          <w:sz w:val="29"/>
          <w:szCs w:val="29"/>
        </w:rPr>
      </w:pPr>
      <w:r>
        <w:rPr>
          <w:color w:val="020C22"/>
          <w:sz w:val="29"/>
          <w:szCs w:val="29"/>
        </w:rPr>
        <w:t> </w:t>
      </w:r>
    </w:p>
    <w:p w:rsidR="00974A4D" w:rsidRDefault="00974A4D"/>
    <w:sectPr w:rsidR="00974A4D" w:rsidSect="00974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1A01"/>
    <w:rsid w:val="00575B62"/>
    <w:rsid w:val="00974A4D"/>
    <w:rsid w:val="00D21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A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0073640">
      <w:bodyDiv w:val="1"/>
      <w:marLeft w:val="0"/>
      <w:marRight w:val="0"/>
      <w:marTop w:val="0"/>
      <w:marBottom w:val="0"/>
      <w:divBdr>
        <w:top w:val="none" w:sz="0" w:space="0" w:color="auto"/>
        <w:left w:val="none" w:sz="0" w:space="0" w:color="auto"/>
        <w:bottom w:val="none" w:sz="0" w:space="0" w:color="auto"/>
        <w:right w:val="none" w:sz="0" w:space="0" w:color="auto"/>
      </w:divBdr>
      <w:divsChild>
        <w:div w:id="1157070335">
          <w:marLeft w:val="0"/>
          <w:marRight w:val="0"/>
          <w:marTop w:val="0"/>
          <w:marBottom w:val="0"/>
          <w:divBdr>
            <w:top w:val="none" w:sz="0" w:space="0" w:color="auto"/>
            <w:left w:val="none" w:sz="0" w:space="0" w:color="auto"/>
            <w:bottom w:val="none" w:sz="0" w:space="0" w:color="auto"/>
            <w:right w:val="none" w:sz="0" w:space="0" w:color="auto"/>
          </w:divBdr>
          <w:divsChild>
            <w:div w:id="856389485">
              <w:marLeft w:val="0"/>
              <w:marRight w:val="0"/>
              <w:marTop w:val="0"/>
              <w:marBottom w:val="0"/>
              <w:divBdr>
                <w:top w:val="none" w:sz="0" w:space="0" w:color="auto"/>
                <w:left w:val="none" w:sz="0" w:space="0" w:color="auto"/>
                <w:bottom w:val="none" w:sz="0" w:space="0" w:color="auto"/>
                <w:right w:val="none" w:sz="0" w:space="0" w:color="auto"/>
              </w:divBdr>
              <w:divsChild>
                <w:div w:id="1191333925">
                  <w:marLeft w:val="0"/>
                  <w:marRight w:val="0"/>
                  <w:marTop w:val="0"/>
                  <w:marBottom w:val="0"/>
                  <w:divBdr>
                    <w:top w:val="none" w:sz="0" w:space="0" w:color="auto"/>
                    <w:left w:val="none" w:sz="0" w:space="0" w:color="auto"/>
                    <w:bottom w:val="none" w:sz="0" w:space="0" w:color="auto"/>
                    <w:right w:val="none" w:sz="0" w:space="0" w:color="auto"/>
                  </w:divBdr>
                  <w:divsChild>
                    <w:div w:id="125051681">
                      <w:marLeft w:val="2344"/>
                      <w:marRight w:val="2344"/>
                      <w:marTop w:val="0"/>
                      <w:marBottom w:val="0"/>
                      <w:divBdr>
                        <w:top w:val="none" w:sz="0" w:space="0" w:color="auto"/>
                        <w:left w:val="none" w:sz="0" w:space="0" w:color="auto"/>
                        <w:bottom w:val="none" w:sz="0" w:space="0" w:color="auto"/>
                        <w:right w:val="none" w:sz="0" w:space="0" w:color="auto"/>
                      </w:divBdr>
                      <w:divsChild>
                        <w:div w:id="489446550">
                          <w:marLeft w:val="0"/>
                          <w:marRight w:val="0"/>
                          <w:marTop w:val="0"/>
                          <w:marBottom w:val="0"/>
                          <w:divBdr>
                            <w:top w:val="none" w:sz="0" w:space="0" w:color="auto"/>
                            <w:left w:val="none" w:sz="0" w:space="0" w:color="auto"/>
                            <w:bottom w:val="none" w:sz="0" w:space="0" w:color="auto"/>
                            <w:right w:val="none" w:sz="0" w:space="0" w:color="auto"/>
                          </w:divBdr>
                          <w:divsChild>
                            <w:div w:id="808596417">
                              <w:marLeft w:val="0"/>
                              <w:marRight w:val="0"/>
                              <w:marTop w:val="0"/>
                              <w:marBottom w:val="0"/>
                              <w:divBdr>
                                <w:top w:val="none" w:sz="0" w:space="0" w:color="auto"/>
                                <w:left w:val="none" w:sz="0" w:space="0" w:color="auto"/>
                                <w:bottom w:val="none" w:sz="0" w:space="0" w:color="auto"/>
                                <w:right w:val="none" w:sz="0" w:space="0" w:color="auto"/>
                              </w:divBdr>
                              <w:divsChild>
                                <w:div w:id="1101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8117">
                          <w:marLeft w:val="0"/>
                          <w:marRight w:val="0"/>
                          <w:marTop w:val="0"/>
                          <w:marBottom w:val="0"/>
                          <w:divBdr>
                            <w:top w:val="none" w:sz="0" w:space="0" w:color="auto"/>
                            <w:left w:val="none" w:sz="0" w:space="0" w:color="auto"/>
                            <w:bottom w:val="none" w:sz="0" w:space="0" w:color="auto"/>
                            <w:right w:val="none" w:sz="0" w:space="0" w:color="auto"/>
                          </w:divBdr>
                          <w:divsChild>
                            <w:div w:id="370346230">
                              <w:marLeft w:val="0"/>
                              <w:marRight w:val="0"/>
                              <w:marTop w:val="0"/>
                              <w:marBottom w:val="0"/>
                              <w:divBdr>
                                <w:top w:val="none" w:sz="0" w:space="0" w:color="auto"/>
                                <w:left w:val="none" w:sz="0" w:space="0" w:color="auto"/>
                                <w:bottom w:val="none" w:sz="0" w:space="0" w:color="auto"/>
                                <w:right w:val="none" w:sz="0" w:space="0" w:color="auto"/>
                              </w:divBdr>
                              <w:divsChild>
                                <w:div w:id="3472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4659</Words>
  <Characters>26561</Characters>
  <Application>Microsoft Office Word</Application>
  <DocSecurity>0</DocSecurity>
  <Lines>221</Lines>
  <Paragraphs>62</Paragraphs>
  <ScaleCrop>false</ScaleCrop>
  <Company/>
  <LinksUpToDate>false</LinksUpToDate>
  <CharactersWithSpaces>31158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2023-06-15T11:50:00Z</dcterms:created>
  <dcterms:modified xsi:type="dcterms:W3CDTF">2023-06-15T11:51:00Z</dcterms:modified>
</cp:coreProperties>
</file>