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5" w:rsidRDefault="007041E5" w:rsidP="007041E5">
      <w:pPr>
        <w:pStyle w:val="a3"/>
        <w:shd w:val="clear" w:color="auto" w:fill="FFFFFF"/>
        <w:jc w:val="center"/>
        <w:rPr>
          <w:rFonts w:ascii="Roboto" w:hAnsi="Roboto"/>
          <w:color w:val="020B22"/>
          <w:sz w:val="27"/>
          <w:szCs w:val="27"/>
        </w:rPr>
      </w:pPr>
      <w:r>
        <w:rPr>
          <w:rStyle w:val="a4"/>
          <w:rFonts w:ascii="Roboto" w:hAnsi="Roboto"/>
          <w:color w:val="020B22"/>
          <w:sz w:val="27"/>
          <w:szCs w:val="27"/>
        </w:rPr>
        <w:t>О порядке определения размера арендной платы за пользование имуществом, находящимся в государственной собственности Ростовской области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В соответствии со статьей 60 Областного закона от 29.05.1996 № 19-ЗС «</w:t>
      </w:r>
      <w:hyperlink r:id="rId4" w:history="1">
        <w:r>
          <w:rPr>
            <w:rStyle w:val="a5"/>
            <w:rFonts w:ascii="Roboto" w:hAnsi="Roboto"/>
            <w:color w:val="2449AF"/>
            <w:sz w:val="27"/>
            <w:szCs w:val="27"/>
          </w:rPr>
          <w:t>Устав Ростовской области</w:t>
        </w:r>
      </w:hyperlink>
      <w:r>
        <w:rPr>
          <w:rFonts w:ascii="Roboto" w:hAnsi="Roboto"/>
          <w:color w:val="020B22"/>
          <w:sz w:val="27"/>
          <w:szCs w:val="27"/>
        </w:rPr>
        <w:t>», статьей 7 Областного закона </w:t>
      </w:r>
      <w:hyperlink r:id="rId5" w:history="1">
        <w:r>
          <w:rPr>
            <w:rStyle w:val="a5"/>
            <w:rFonts w:ascii="Roboto" w:hAnsi="Roboto"/>
            <w:color w:val="2449AF"/>
            <w:sz w:val="27"/>
            <w:szCs w:val="27"/>
          </w:rPr>
          <w:t>от 01.08.2011 № 635-ЗС</w:t>
        </w:r>
      </w:hyperlink>
      <w:r>
        <w:rPr>
          <w:rFonts w:ascii="Roboto" w:hAnsi="Roboto"/>
          <w:color w:val="020B22"/>
          <w:sz w:val="27"/>
          <w:szCs w:val="27"/>
        </w:rPr>
        <w:t> «О Правительстве Ростовской области», статьями 7, 15 Областного закона от 15.01.2001 № 125-ЗС «О порядке управления и распоряжения государственной собственностью Ростовской области», в целях повышения эффективности использования имущества, находящегося в государственной собственности Ростовской области, Правительство Ростовской области</w:t>
      </w:r>
      <w:proofErr w:type="gramEnd"/>
    </w:p>
    <w:p w:rsidR="007041E5" w:rsidRDefault="007041E5" w:rsidP="007041E5">
      <w:pPr>
        <w:pStyle w:val="a3"/>
        <w:shd w:val="clear" w:color="auto" w:fill="FFFFFF"/>
        <w:jc w:val="center"/>
        <w:rPr>
          <w:rFonts w:ascii="Roboto" w:hAnsi="Roboto"/>
          <w:color w:val="020B22"/>
          <w:sz w:val="27"/>
          <w:szCs w:val="27"/>
        </w:rPr>
      </w:pPr>
      <w:proofErr w:type="spellStart"/>
      <w:proofErr w:type="gramStart"/>
      <w:r>
        <w:rPr>
          <w:rStyle w:val="a4"/>
          <w:rFonts w:ascii="Roboto" w:hAnsi="Roboto"/>
          <w:color w:val="020B22"/>
          <w:sz w:val="27"/>
          <w:szCs w:val="27"/>
        </w:rPr>
        <w:t>п</w:t>
      </w:r>
      <w:proofErr w:type="spellEnd"/>
      <w:proofErr w:type="gramEnd"/>
      <w:r>
        <w:rPr>
          <w:rStyle w:val="a4"/>
          <w:rFonts w:ascii="Roboto" w:hAnsi="Roboto"/>
          <w:color w:val="020B22"/>
          <w:sz w:val="27"/>
          <w:szCs w:val="27"/>
        </w:rPr>
        <w:t xml:space="preserve"> о с т а </w:t>
      </w:r>
      <w:proofErr w:type="spellStart"/>
      <w:r>
        <w:rPr>
          <w:rStyle w:val="a4"/>
          <w:rFonts w:ascii="Roboto" w:hAnsi="Roboto"/>
          <w:color w:val="020B22"/>
          <w:sz w:val="27"/>
          <w:szCs w:val="27"/>
        </w:rPr>
        <w:t>н</w:t>
      </w:r>
      <w:proofErr w:type="spellEnd"/>
      <w:r>
        <w:rPr>
          <w:rStyle w:val="a4"/>
          <w:rFonts w:ascii="Roboto" w:hAnsi="Roboto"/>
          <w:color w:val="020B22"/>
          <w:sz w:val="27"/>
          <w:szCs w:val="27"/>
        </w:rPr>
        <w:t xml:space="preserve"> о в л я е т: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 Утвердить следующий порядок определения размера арендной платы за пользование имуществом, находящимся в государственной собственности Ростовской области: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1.1. При предоставлении в аренду имущества, находящегося в государственной собственности Ростовской области (за исключением земельных участков),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торгов. Начальная цена права на заключение договора аренды имущества устанавливается на основании рыночной стоимости права аренды имущества, определенной оценщиком в соответствии с Федеральным законом от 29.07.1998 № 135-ФЗ «Об оценочной деятельности в Российской Федерации».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1.2. </w:t>
      </w:r>
      <w:proofErr w:type="gramStart"/>
      <w:r>
        <w:rPr>
          <w:rFonts w:ascii="Roboto" w:hAnsi="Roboto"/>
          <w:color w:val="020B22"/>
          <w:sz w:val="27"/>
          <w:szCs w:val="27"/>
        </w:rPr>
        <w:t>При предоставлении в аренду имущества, находящегося в государственной собственности Ростовской области (за исключением земельных участков), без проведения торгов на право заключения договора аренды имущества размер арендной платы определяется на основании рыночной стоимости права аренды имущества, определенной оценщиком в соответствии с Федеральным законом от 29.07.1998 № 135-ФЗ «Об оценочной деятельности в Российской Федерации» (за исключением случаев, указанных в подпунктах 1.3 – 1.4 настоящего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пункта).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1.3. </w:t>
      </w:r>
      <w:proofErr w:type="gramStart"/>
      <w:r>
        <w:rPr>
          <w:rFonts w:ascii="Roboto" w:hAnsi="Roboto"/>
          <w:color w:val="020B22"/>
          <w:sz w:val="27"/>
          <w:szCs w:val="27"/>
        </w:rPr>
        <w:t xml:space="preserve">При предоставлении в аренду помещений, находящихся в государственной собственности Ростовской области, без проведения торгов на право заключения договоров аренды помещений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осуществляющим свою деятельность в помещениях Ростовского </w:t>
      </w:r>
      <w:proofErr w:type="spellStart"/>
      <w:r>
        <w:rPr>
          <w:rFonts w:ascii="Roboto" w:hAnsi="Roboto"/>
          <w:color w:val="020B22"/>
          <w:sz w:val="27"/>
          <w:szCs w:val="27"/>
        </w:rPr>
        <w:t>бизнес-инкубатора</w:t>
      </w:r>
      <w:proofErr w:type="spellEnd"/>
      <w:r>
        <w:rPr>
          <w:rFonts w:ascii="Roboto" w:hAnsi="Roboto"/>
          <w:color w:val="020B22"/>
          <w:sz w:val="27"/>
          <w:szCs w:val="27"/>
        </w:rPr>
        <w:t>, размер арендной платы определяется с учетом льгот, предусмотренных статьей 8 Областного закона </w:t>
      </w:r>
      <w:hyperlink r:id="rId6" w:history="1">
        <w:r>
          <w:rPr>
            <w:rStyle w:val="a5"/>
            <w:rFonts w:ascii="Roboto" w:hAnsi="Roboto"/>
            <w:color w:val="2449AF"/>
            <w:sz w:val="27"/>
            <w:szCs w:val="27"/>
          </w:rPr>
          <w:t>от 13.05.2008 № 20-ЗС</w:t>
        </w:r>
        <w:proofErr w:type="gramEnd"/>
      </w:hyperlink>
      <w:r>
        <w:rPr>
          <w:rFonts w:ascii="Roboto" w:hAnsi="Roboto"/>
          <w:color w:val="020B22"/>
          <w:sz w:val="27"/>
          <w:szCs w:val="27"/>
        </w:rPr>
        <w:t> «О развитии малого и среднего предпринимательства в Ростовской области».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1.4. </w:t>
      </w:r>
      <w:proofErr w:type="gramStart"/>
      <w:r>
        <w:rPr>
          <w:rFonts w:ascii="Roboto" w:hAnsi="Roboto"/>
          <w:color w:val="020B22"/>
          <w:sz w:val="27"/>
          <w:szCs w:val="27"/>
        </w:rPr>
        <w:t xml:space="preserve">При предоставлении в аренду помещений, находящихся в государственной собственности Ростовской области, без проведения торгов на право заключения </w:t>
      </w:r>
      <w:r>
        <w:rPr>
          <w:rFonts w:ascii="Roboto" w:hAnsi="Roboto"/>
          <w:color w:val="020B22"/>
          <w:sz w:val="27"/>
          <w:szCs w:val="27"/>
        </w:rPr>
        <w:lastRenderedPageBreak/>
        <w:t>договоров аренды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расходов, размер арендной платы определяется в размере 30 процентов от рыночной стоимости права аренды помещений, определенной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оценщиком в соответствии с Федеральным законом от 29.07.1998 № 135-ФЗ «Об оценочной деятельности в Российской Федерации».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2. Установить, что размер арендной платы за пользование имуществом, находящимся в государственной собственности Ростовской области (за исключением земельных участков), подлежит ежегодной индексации с учетом уровня инфляции, предусмотренного областным законом об областном бюджете.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3. Министерству финансов Ростовской области (Федотова Л.В.) в пределах средств, предусмотренных областным законом об областном бюджете, ежегодно осуществлять финансирование расходов, связанных с определением оценщиками рыночной стоимости права аренды государственного имущества Ростовской области, начальной цены права на заключение договора аренды государственного имущества Ростовской области на основании предложений: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3.1. Министерства имущественных и земельных отношений, финансового оздоровления предприятий, организаций Ростовской области в отношении находящегося в казне имущества Ростовской области.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3.2. Органов исполнительной власти Ростовской области в отношении государственного имущества Ростовской области, закрепленного за ними на праве оперативного управления.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3.3. Органов исполнительной власти Ростовской области, осуществляющих функции и полномочия учредителей казенных учреждений Ростовской области, в отношении государственного имущества Ростовской области, закрепленного на праве оперативного управления за подведомственными казенными учреждениями Ростовской области.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4. Признать утратившими силу: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постановление Администрации Ростовской области </w:t>
      </w:r>
      <w:hyperlink r:id="rId7" w:history="1">
        <w:r>
          <w:rPr>
            <w:rStyle w:val="a5"/>
            <w:rFonts w:ascii="Roboto" w:hAnsi="Roboto"/>
            <w:color w:val="2449AF"/>
            <w:sz w:val="27"/>
            <w:szCs w:val="27"/>
          </w:rPr>
          <w:t>от 02.07.2009 № 315</w:t>
        </w:r>
      </w:hyperlink>
      <w:r>
        <w:rPr>
          <w:rFonts w:ascii="Roboto" w:hAnsi="Roboto"/>
          <w:color w:val="020B22"/>
          <w:sz w:val="27"/>
          <w:szCs w:val="27"/>
        </w:rPr>
        <w:t> «О порядке определения размера арендной платы за пользование имуществом, находящимся в государственной собственности Ростовской области»;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постановление Администрации Ростовской области </w:t>
      </w:r>
      <w:hyperlink r:id="rId8" w:history="1">
        <w:r>
          <w:rPr>
            <w:rStyle w:val="a5"/>
            <w:rFonts w:ascii="Roboto" w:hAnsi="Roboto"/>
            <w:color w:val="2449AF"/>
            <w:sz w:val="27"/>
            <w:szCs w:val="27"/>
          </w:rPr>
          <w:t>от 29.12.2009 № 699</w:t>
        </w:r>
      </w:hyperlink>
      <w:r>
        <w:rPr>
          <w:rFonts w:ascii="Roboto" w:hAnsi="Roboto"/>
          <w:color w:val="020B22"/>
          <w:sz w:val="27"/>
          <w:szCs w:val="27"/>
        </w:rPr>
        <w:t> «О внесении изменений в постановление Администрации Ростовской области от 02.07.2009 № 315».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5. Постановление вступает в силу со дня его официального опубликования.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lastRenderedPageBreak/>
        <w:t>6. </w:t>
      </w:r>
      <w:proofErr w:type="gramStart"/>
      <w:r>
        <w:rPr>
          <w:rFonts w:ascii="Roboto" w:hAnsi="Roboto"/>
          <w:color w:val="020B22"/>
          <w:sz w:val="27"/>
          <w:szCs w:val="27"/>
        </w:rPr>
        <w:t>Контроль за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выполнением постановления возложить на министра имущественных и земельных отношений, финансового оздоровления предприятий, организаций Ростовской области </w:t>
      </w:r>
      <w:proofErr w:type="spellStart"/>
      <w:r>
        <w:rPr>
          <w:rFonts w:ascii="Roboto" w:hAnsi="Roboto"/>
          <w:color w:val="020B22"/>
          <w:sz w:val="27"/>
          <w:szCs w:val="27"/>
        </w:rPr>
        <w:t>Молодченко</w:t>
      </w:r>
      <w:proofErr w:type="spellEnd"/>
      <w:r>
        <w:rPr>
          <w:rFonts w:ascii="Roboto" w:hAnsi="Roboto"/>
          <w:color w:val="020B22"/>
          <w:sz w:val="27"/>
          <w:szCs w:val="27"/>
        </w:rPr>
        <w:t xml:space="preserve"> Ю.С.</w:t>
      </w:r>
    </w:p>
    <w:p w:rsidR="007041E5" w:rsidRDefault="007041E5" w:rsidP="007041E5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 xml:space="preserve">Губернатор Ростовской области           В.Ю. </w:t>
      </w:r>
      <w:proofErr w:type="gramStart"/>
      <w:r>
        <w:rPr>
          <w:rFonts w:ascii="Roboto" w:hAnsi="Roboto"/>
          <w:color w:val="020B22"/>
          <w:sz w:val="27"/>
          <w:szCs w:val="27"/>
        </w:rPr>
        <w:t>Голубев</w:t>
      </w:r>
      <w:proofErr w:type="gramEnd"/>
    </w:p>
    <w:p w:rsidR="00974A4D" w:rsidRDefault="00974A4D"/>
    <w:sectPr w:rsidR="00974A4D" w:rsidSect="009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1E5"/>
    <w:rsid w:val="00575B62"/>
    <w:rsid w:val="007041E5"/>
    <w:rsid w:val="009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1E5"/>
    <w:rPr>
      <w:b/>
      <w:bCs/>
    </w:rPr>
  </w:style>
  <w:style w:type="character" w:styleId="a5">
    <w:name w:val="Hyperlink"/>
    <w:basedOn w:val="a0"/>
    <w:uiPriority w:val="99"/>
    <w:semiHidden/>
    <w:unhideWhenUsed/>
    <w:rsid w:val="0070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efault.aspx?pageid=89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efault.aspx?pageid=88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efault.aspx?pageid=86457" TargetMode="External"/><Relationship Id="rId5" Type="http://schemas.openxmlformats.org/officeDocument/2006/relationships/hyperlink" Target="https://www.donland.ru/Default.aspx?pageid=1032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nland.ru/Default.aspx?pageid=756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2023-06-15T11:52:00Z</dcterms:created>
  <dcterms:modified xsi:type="dcterms:W3CDTF">2023-06-15T11:53:00Z</dcterms:modified>
</cp:coreProperties>
</file>